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0B" w:rsidRDefault="0015500B" w:rsidP="0015500B">
      <w:pPr>
        <w:spacing w:after="0" w:line="240" w:lineRule="auto"/>
        <w:ind w:left="-851"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15500B" w:rsidRDefault="0015500B" w:rsidP="0015500B">
      <w:pPr>
        <w:spacing w:after="0" w:line="240" w:lineRule="auto"/>
        <w:ind w:left="-851"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500B" w:rsidRDefault="0015500B" w:rsidP="0015500B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Мощаницкий</w:t>
      </w:r>
      <w:proofErr w:type="spellEnd"/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в рамках реализации Указа Президента Республики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от 24 марта 2021г. № </w:t>
      </w:r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>116 «Об отчуждении жилых домов в сельской местности и совершенствовании работы с пустующими домами» информирует о продаже пустующ</w:t>
      </w:r>
      <w:r w:rsidR="00FC50D2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</w:t>
      </w:r>
      <w:r w:rsidR="00FC50D2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</w:t>
      </w:r>
      <w:r w:rsidR="00FC50D2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Мощаницкого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сельсовета:</w:t>
      </w:r>
    </w:p>
    <w:tbl>
      <w:tblPr>
        <w:tblStyle w:val="a3"/>
        <w:tblpPr w:leftFromText="180" w:rightFromText="180" w:vertAnchor="text" w:horzAnchor="margin" w:tblpXSpec="center" w:tblpY="203"/>
        <w:tblW w:w="10173" w:type="dxa"/>
        <w:tblLook w:val="04A0" w:firstRow="1" w:lastRow="0" w:firstColumn="1" w:lastColumn="0" w:noHBand="0" w:noVBand="1"/>
      </w:tblPr>
      <w:tblGrid>
        <w:gridCol w:w="2093"/>
        <w:gridCol w:w="2410"/>
        <w:gridCol w:w="1733"/>
        <w:gridCol w:w="1952"/>
        <w:gridCol w:w="1985"/>
      </w:tblGrid>
      <w:tr w:rsidR="009301B4" w:rsidRPr="0015500B" w:rsidTr="00FC50D2">
        <w:trPr>
          <w:trHeight w:val="2182"/>
        </w:trPr>
        <w:tc>
          <w:tcPr>
            <w:tcW w:w="2093" w:type="dxa"/>
          </w:tcPr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0B">
              <w:rPr>
                <w:rFonts w:ascii="Times New Roman" w:hAnsi="Times New Roman" w:cs="Times New Roman"/>
                <w:sz w:val="26"/>
                <w:szCs w:val="26"/>
              </w:rPr>
              <w:t>Адрес пустующего дома</w:t>
            </w:r>
          </w:p>
        </w:tc>
        <w:tc>
          <w:tcPr>
            <w:tcW w:w="2410" w:type="dxa"/>
          </w:tcPr>
          <w:p w:rsidR="009301B4" w:rsidRPr="0015500B" w:rsidRDefault="009301B4" w:rsidP="009301B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пустующего дома</w:t>
            </w:r>
          </w:p>
          <w:p w:rsidR="009301B4" w:rsidRPr="0015500B" w:rsidRDefault="009301B4" w:rsidP="009301B4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9301B4" w:rsidRPr="0015500B" w:rsidRDefault="009301B4" w:rsidP="009301B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Инвентарный 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:rsidR="009301B4" w:rsidRPr="0015500B" w:rsidRDefault="009301B4" w:rsidP="009301B4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 адрес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участка, его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и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</w:t>
            </w:r>
          </w:p>
          <w:p w:rsidR="009301B4" w:rsidRPr="00DA0458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985" w:type="dxa"/>
          </w:tcPr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пустующего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дома,</w:t>
            </w:r>
          </w:p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  <w:p w:rsidR="009301B4" w:rsidRPr="0015500B" w:rsidRDefault="009301B4" w:rsidP="009301B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1B4" w:rsidRPr="0015500B" w:rsidTr="00FC50D2">
        <w:tc>
          <w:tcPr>
            <w:tcW w:w="2093" w:type="dxa"/>
          </w:tcPr>
          <w:p w:rsidR="009301B4" w:rsidRPr="00247E44" w:rsidRDefault="00247E44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Могилёвская область, </w:t>
            </w:r>
            <w:proofErr w:type="spellStart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>Мощаницкий</w:t>
            </w:r>
            <w:proofErr w:type="spellEnd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 </w:t>
            </w:r>
            <w:proofErr w:type="spellStart"/>
            <w:r w:rsidR="00FC50D2">
              <w:rPr>
                <w:rFonts w:ascii="Times New Roman" w:hAnsi="Times New Roman" w:cs="Times New Roman"/>
                <w:sz w:val="26"/>
                <w:szCs w:val="26"/>
              </w:rPr>
              <w:t>Лисовка</w:t>
            </w:r>
            <w:proofErr w:type="spellEnd"/>
            <w:r w:rsidR="00FC50D2">
              <w:rPr>
                <w:rFonts w:ascii="Times New Roman" w:hAnsi="Times New Roman" w:cs="Times New Roman"/>
                <w:sz w:val="26"/>
                <w:szCs w:val="26"/>
              </w:rPr>
              <w:t>, д.19</w:t>
            </w:r>
          </w:p>
        </w:tc>
        <w:tc>
          <w:tcPr>
            <w:tcW w:w="2410" w:type="dxa"/>
          </w:tcPr>
          <w:p w:rsidR="009301B4" w:rsidRPr="00247E44" w:rsidRDefault="009301B4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</w:t>
            </w:r>
            <w:r w:rsidR="00FC50D2">
              <w:rPr>
                <w:rFonts w:ascii="Times New Roman" w:hAnsi="Times New Roman" w:cs="Times New Roman"/>
                <w:sz w:val="26"/>
                <w:szCs w:val="26"/>
              </w:rPr>
              <w:t>бревенчатый</w:t>
            </w: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дом с хозяйственными постройками общей площадью </w:t>
            </w:r>
            <w:r w:rsidR="00FC50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7E44" w:rsidRPr="00247E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47E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47E4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247E44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="00247E44"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194</w:t>
            </w:r>
            <w:r w:rsidR="00FC50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7E44"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33" w:type="dxa"/>
          </w:tcPr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9301B4" w:rsidRPr="0015500B" w:rsidRDefault="009301B4" w:rsidP="009301B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 базовая величина</w:t>
            </w:r>
          </w:p>
        </w:tc>
      </w:tr>
      <w:tr w:rsidR="00FC50D2" w:rsidRPr="0015500B" w:rsidTr="00FC50D2">
        <w:tc>
          <w:tcPr>
            <w:tcW w:w="2093" w:type="dxa"/>
          </w:tcPr>
          <w:p w:rsidR="00FC50D2" w:rsidRPr="00247E44" w:rsidRDefault="00FC50D2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Могилёвская область, </w:t>
            </w:r>
            <w:proofErr w:type="spellStart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>Мощаницкий</w:t>
            </w:r>
            <w:proofErr w:type="spellEnd"/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уговая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д.28</w:t>
            </w:r>
          </w:p>
        </w:tc>
        <w:tc>
          <w:tcPr>
            <w:tcW w:w="2410" w:type="dxa"/>
          </w:tcPr>
          <w:p w:rsidR="00FC50D2" w:rsidRPr="00247E44" w:rsidRDefault="00FC50D2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бревенчатый</w:t>
            </w: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дом с хозяйственными постройками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7E44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33" w:type="dxa"/>
          </w:tcPr>
          <w:p w:rsidR="00FC50D2" w:rsidRPr="0015500B" w:rsidRDefault="00FC50D2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</w:tcPr>
          <w:p w:rsidR="00FC50D2" w:rsidRPr="0015500B" w:rsidRDefault="00FC50D2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C50D2" w:rsidRPr="0015500B" w:rsidRDefault="00FC50D2" w:rsidP="00FC50D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 базовая величина</w:t>
            </w:r>
          </w:p>
        </w:tc>
      </w:tr>
    </w:tbl>
    <w:p w:rsidR="00DA0458" w:rsidRDefault="00DA0458" w:rsidP="009301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500B" w:rsidRDefault="0015500B" w:rsidP="0015500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Обращаться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ольшая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Мощаница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ул.Школьная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д.7Б.</w:t>
      </w:r>
      <w:r w:rsidR="00DA0458">
        <w:rPr>
          <w:rFonts w:ascii="Times New Roman" w:hAnsi="Times New Roman" w:cs="Times New Roman"/>
          <w:sz w:val="30"/>
          <w:szCs w:val="30"/>
        </w:rPr>
        <w:t xml:space="preserve"> (тел. 802232-73451, 80223273233).</w:t>
      </w:r>
    </w:p>
    <w:p w:rsidR="00DA0458" w:rsidRDefault="0015500B" w:rsidP="00DA0458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500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Претендент на покупку пустующего дома до истечения 30 календарных дней со дня опубликования сведений о прямой продаже пустующего дома представляет лично либо через своего представителя в сельский исполнительный комитет следующие документы:</w:t>
      </w:r>
      <w:r w:rsidR="00DA04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заявка по форме, копия документа, удостоверяющего личность.</w:t>
      </w:r>
    </w:p>
    <w:p w:rsidR="00DA0458" w:rsidRPr="00DA0458" w:rsidRDefault="00DA0458" w:rsidP="00DA0458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45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поступления двух заявок от претендентов на покупку пустующего дома его продажа осущест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вляется по результатам аукциона.</w:t>
      </w:r>
    </w:p>
    <w:p w:rsidR="00DA0458" w:rsidRDefault="00DA0458" w:rsidP="0015500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247E44" w:rsidRDefault="00247E44" w:rsidP="0015500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247E44" w:rsidRDefault="00247E44" w:rsidP="0015500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30"/>
          <w:szCs w:val="30"/>
        </w:rPr>
      </w:pPr>
    </w:p>
    <w:p w:rsidR="0015500B" w:rsidRPr="0015500B" w:rsidRDefault="0015500B" w:rsidP="0015500B">
      <w:pPr>
        <w:ind w:left="-851"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15500B" w:rsidRPr="0015500B" w:rsidSect="001550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0B"/>
    <w:rsid w:val="0015500B"/>
    <w:rsid w:val="00201C72"/>
    <w:rsid w:val="00247E44"/>
    <w:rsid w:val="009301B4"/>
    <w:rsid w:val="00CC54C5"/>
    <w:rsid w:val="00DA0458"/>
    <w:rsid w:val="00E9233B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2</cp:revision>
  <cp:lastPrinted>2022-08-02T08:24:00Z</cp:lastPrinted>
  <dcterms:created xsi:type="dcterms:W3CDTF">2022-08-02T08:24:00Z</dcterms:created>
  <dcterms:modified xsi:type="dcterms:W3CDTF">2022-08-02T08:24:00Z</dcterms:modified>
</cp:coreProperties>
</file>