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21" w:rsidRPr="00E36E21" w:rsidRDefault="00E36E21" w:rsidP="00E36E21">
      <w:pPr>
        <w:suppressAutoHyphens w:val="0"/>
        <w:jc w:val="center"/>
        <w:rPr>
          <w:b/>
          <w:bCs/>
          <w:color w:val="242424"/>
          <w:sz w:val="30"/>
          <w:szCs w:val="30"/>
          <w:bdr w:val="none" w:sz="0" w:space="0" w:color="auto" w:frame="1"/>
          <w:lang w:eastAsia="ru-BY"/>
        </w:rPr>
      </w:pPr>
      <w:r w:rsidRPr="00E36E21">
        <w:rPr>
          <w:b/>
          <w:bCs/>
          <w:color w:val="242424"/>
          <w:sz w:val="30"/>
          <w:szCs w:val="30"/>
          <w:bdr w:val="none" w:sz="0" w:space="0" w:color="auto" w:frame="1"/>
          <w:lang w:val="ru-BY" w:eastAsia="ru-BY"/>
        </w:rPr>
        <w:t xml:space="preserve">Информация о нарушениях, </w:t>
      </w:r>
      <w:r>
        <w:rPr>
          <w:b/>
          <w:bCs/>
          <w:color w:val="242424"/>
          <w:sz w:val="30"/>
          <w:szCs w:val="30"/>
          <w:bdr w:val="none" w:sz="0" w:space="0" w:color="auto" w:frame="1"/>
          <w:lang w:eastAsia="ru-BY"/>
        </w:rPr>
        <w:t>выявленных в ходе проведения контрольных мероприятий финансовым отделом Белыничского райисполкома в 2023 году</w:t>
      </w:r>
    </w:p>
    <w:p w:rsidR="00E36E21" w:rsidRPr="00E36E21" w:rsidRDefault="00E36E21" w:rsidP="00E36E21">
      <w:pPr>
        <w:suppressAutoHyphens w:val="0"/>
        <w:jc w:val="both"/>
        <w:rPr>
          <w:lang w:val="ru-BY" w:eastAsia="ru-BY"/>
        </w:rPr>
      </w:pPr>
    </w:p>
    <w:p w:rsidR="001F4182" w:rsidRDefault="001F4182" w:rsidP="00CA4788">
      <w:pPr>
        <w:ind w:firstLine="851"/>
        <w:jc w:val="both"/>
        <w:rPr>
          <w:sz w:val="30"/>
          <w:szCs w:val="30"/>
        </w:rPr>
      </w:pPr>
    </w:p>
    <w:p w:rsidR="001F4182" w:rsidRDefault="001F4182" w:rsidP="001F4182">
      <w:pPr>
        <w:ind w:firstLine="709"/>
        <w:jc w:val="both"/>
        <w:rPr>
          <w:sz w:val="30"/>
          <w:szCs w:val="30"/>
        </w:rPr>
      </w:pPr>
      <w:r w:rsidRPr="00C13F24">
        <w:rPr>
          <w:sz w:val="30"/>
          <w:szCs w:val="30"/>
        </w:rPr>
        <w:t xml:space="preserve">За 2023 год финансовым отделом Белыничского </w:t>
      </w:r>
      <w:r w:rsidR="00DE082A" w:rsidRPr="00C13F24">
        <w:rPr>
          <w:sz w:val="30"/>
          <w:szCs w:val="30"/>
        </w:rPr>
        <w:t>райисполкома проведено</w:t>
      </w:r>
      <w:r w:rsidRPr="00C13F24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C13F24">
        <w:rPr>
          <w:sz w:val="30"/>
          <w:szCs w:val="30"/>
        </w:rPr>
        <w:t xml:space="preserve"> проверки, из них </w:t>
      </w:r>
      <w:r>
        <w:rPr>
          <w:sz w:val="30"/>
          <w:szCs w:val="30"/>
        </w:rPr>
        <w:t>2</w:t>
      </w:r>
      <w:r w:rsidRPr="00C13F24">
        <w:rPr>
          <w:sz w:val="30"/>
          <w:szCs w:val="30"/>
        </w:rPr>
        <w:t xml:space="preserve"> проверк</w:t>
      </w:r>
      <w:r>
        <w:rPr>
          <w:sz w:val="30"/>
          <w:szCs w:val="30"/>
        </w:rPr>
        <w:t>и</w:t>
      </w:r>
      <w:r w:rsidRPr="00C13F24">
        <w:rPr>
          <w:sz w:val="30"/>
          <w:szCs w:val="30"/>
        </w:rPr>
        <w:t xml:space="preserve"> субъект</w:t>
      </w:r>
      <w:r w:rsidR="00782AF7">
        <w:rPr>
          <w:sz w:val="30"/>
          <w:szCs w:val="30"/>
        </w:rPr>
        <w:t>ов</w:t>
      </w:r>
      <w:r w:rsidRPr="00C13F24">
        <w:rPr>
          <w:sz w:val="30"/>
          <w:szCs w:val="30"/>
        </w:rPr>
        <w:t xml:space="preserve"> хозяйствования и </w:t>
      </w:r>
      <w:r>
        <w:rPr>
          <w:sz w:val="30"/>
          <w:szCs w:val="30"/>
        </w:rPr>
        <w:t>2</w:t>
      </w:r>
      <w:r w:rsidRPr="00C13F24">
        <w:rPr>
          <w:sz w:val="30"/>
          <w:szCs w:val="30"/>
        </w:rPr>
        <w:t xml:space="preserve"> проверк</w:t>
      </w:r>
      <w:r>
        <w:rPr>
          <w:sz w:val="30"/>
          <w:szCs w:val="30"/>
        </w:rPr>
        <w:t>и</w:t>
      </w:r>
      <w:r w:rsidRPr="00C13F24">
        <w:rPr>
          <w:sz w:val="30"/>
          <w:szCs w:val="30"/>
        </w:rPr>
        <w:t xml:space="preserve"> в сельск</w:t>
      </w:r>
      <w:r>
        <w:rPr>
          <w:sz w:val="30"/>
          <w:szCs w:val="30"/>
        </w:rPr>
        <w:t>их</w:t>
      </w:r>
      <w:r w:rsidRPr="00C13F24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ых</w:t>
      </w:r>
      <w:r w:rsidRPr="00C13F24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ах</w:t>
      </w:r>
      <w:r w:rsidR="00782AF7">
        <w:rPr>
          <w:sz w:val="30"/>
          <w:szCs w:val="30"/>
        </w:rPr>
        <w:t>.</w:t>
      </w:r>
    </w:p>
    <w:p w:rsidR="0002094E" w:rsidRPr="0002094E" w:rsidRDefault="0002094E" w:rsidP="00095E5A">
      <w:pPr>
        <w:suppressAutoHyphens w:val="0"/>
        <w:ind w:firstLine="709"/>
        <w:jc w:val="both"/>
        <w:rPr>
          <w:lang w:eastAsia="ru-BY"/>
        </w:rPr>
      </w:pPr>
      <w:r w:rsidRPr="0002094E">
        <w:rPr>
          <w:color w:val="242424"/>
          <w:sz w:val="30"/>
          <w:szCs w:val="30"/>
          <w:bdr w:val="none" w:sz="0" w:space="0" w:color="auto" w:frame="1"/>
          <w:lang w:val="ru-BY" w:eastAsia="ru-BY"/>
        </w:rPr>
        <w:t xml:space="preserve">Проведенными контрольными мероприятиями установлены факты </w:t>
      </w:r>
      <w:r w:rsidRPr="0002094E">
        <w:rPr>
          <w:bCs/>
          <w:color w:val="242424"/>
          <w:sz w:val="30"/>
          <w:szCs w:val="30"/>
          <w:bdr w:val="none" w:sz="0" w:space="0" w:color="auto" w:frame="1"/>
          <w:lang w:val="ru-BY" w:eastAsia="ru-BY"/>
        </w:rPr>
        <w:t>незаконного получения средств из бюджета, использования средств</w:t>
      </w:r>
      <w:r w:rsidRPr="0002094E">
        <w:rPr>
          <w:color w:val="242424"/>
          <w:sz w:val="30"/>
          <w:szCs w:val="30"/>
          <w:bdr w:val="none" w:sz="0" w:space="0" w:color="auto" w:frame="1"/>
          <w:lang w:val="ru-BY" w:eastAsia="ru-BY"/>
        </w:rPr>
        <w:t> </w:t>
      </w:r>
      <w:r w:rsidR="004F0590">
        <w:rPr>
          <w:color w:val="242424"/>
          <w:sz w:val="30"/>
          <w:szCs w:val="30"/>
          <w:bdr w:val="none" w:sz="0" w:space="0" w:color="auto" w:frame="1"/>
          <w:lang w:eastAsia="ru-BY"/>
        </w:rPr>
        <w:t xml:space="preserve">бюджета </w:t>
      </w:r>
      <w:r w:rsidRPr="0002094E">
        <w:rPr>
          <w:bCs/>
          <w:color w:val="242424"/>
          <w:sz w:val="30"/>
          <w:szCs w:val="30"/>
          <w:bdr w:val="none" w:sz="0" w:space="0" w:color="auto" w:frame="1"/>
          <w:lang w:val="ru-BY" w:eastAsia="ru-BY"/>
        </w:rPr>
        <w:t xml:space="preserve">с нарушением </w:t>
      </w:r>
      <w:r w:rsidR="004F0590">
        <w:rPr>
          <w:bCs/>
          <w:color w:val="242424"/>
          <w:sz w:val="30"/>
          <w:szCs w:val="30"/>
          <w:bdr w:val="none" w:sz="0" w:space="0" w:color="auto" w:frame="1"/>
          <w:lang w:eastAsia="ru-BY"/>
        </w:rPr>
        <w:t xml:space="preserve">бюджетного </w:t>
      </w:r>
      <w:r w:rsidRPr="0002094E">
        <w:rPr>
          <w:bCs/>
          <w:color w:val="242424"/>
          <w:sz w:val="30"/>
          <w:szCs w:val="30"/>
          <w:bdr w:val="none" w:sz="0" w:space="0" w:color="auto" w:frame="1"/>
          <w:lang w:val="ru-BY" w:eastAsia="ru-BY"/>
        </w:rPr>
        <w:t>законодательства</w:t>
      </w:r>
      <w:r w:rsidR="00662499">
        <w:rPr>
          <w:bCs/>
          <w:color w:val="242424"/>
          <w:sz w:val="30"/>
          <w:szCs w:val="30"/>
          <w:bdr w:val="none" w:sz="0" w:space="0" w:color="auto" w:frame="1"/>
          <w:lang w:eastAsia="ru-BY"/>
        </w:rPr>
        <w:t xml:space="preserve">, прочие нарушения, выявлены излишки материальных ценностей. </w:t>
      </w:r>
    </w:p>
    <w:p w:rsidR="00A00113" w:rsidRDefault="00A00113" w:rsidP="00DE08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Проверками в 2023 году </w:t>
      </w:r>
      <w:r w:rsidR="001E1946">
        <w:rPr>
          <w:sz w:val="30"/>
          <w:szCs w:val="30"/>
        </w:rPr>
        <w:t xml:space="preserve">в </w:t>
      </w:r>
      <w:r w:rsidR="001E1946" w:rsidRPr="000F2ADC">
        <w:rPr>
          <w:b/>
          <w:sz w:val="30"/>
          <w:szCs w:val="30"/>
        </w:rPr>
        <w:t>сельских исполнительных комитетах</w:t>
      </w:r>
      <w:r w:rsidR="001E1946">
        <w:rPr>
          <w:sz w:val="30"/>
          <w:szCs w:val="30"/>
        </w:rPr>
        <w:t xml:space="preserve"> района установлены следующие нарушения:</w:t>
      </w:r>
    </w:p>
    <w:p w:rsidR="001E1946" w:rsidRDefault="001E1946" w:rsidP="001E1946">
      <w:pPr>
        <w:ind w:firstLine="709"/>
        <w:jc w:val="both"/>
        <w:rPr>
          <w:sz w:val="30"/>
          <w:szCs w:val="30"/>
        </w:rPr>
      </w:pPr>
      <w:r w:rsidRPr="00593D19">
        <w:rPr>
          <w:sz w:val="30"/>
          <w:szCs w:val="30"/>
        </w:rPr>
        <w:t xml:space="preserve">-  в нарушение пункта 31 </w:t>
      </w:r>
      <w:r w:rsidRPr="00593D19">
        <w:rPr>
          <w:color w:val="000000"/>
          <w:sz w:val="30"/>
          <w:szCs w:val="30"/>
        </w:rPr>
        <w:t>инструкции о порядке исчисления среднего заработка</w:t>
      </w:r>
      <w:r w:rsidRPr="00593D19">
        <w:rPr>
          <w:sz w:val="30"/>
          <w:szCs w:val="30"/>
        </w:rPr>
        <w:t xml:space="preserve">, утвержденной постановлением Министерства труда Республики </w:t>
      </w:r>
      <w:r w:rsidRPr="00CA25FD">
        <w:rPr>
          <w:sz w:val="30"/>
          <w:szCs w:val="30"/>
        </w:rPr>
        <w:t>Беларусь от 10.04.2000 №</w:t>
      </w:r>
      <w:r w:rsidRPr="00CA25FD">
        <w:rPr>
          <w:lang w:val="en-US"/>
        </w:rPr>
        <w:t> </w:t>
      </w:r>
      <w:r w:rsidRPr="00CA25FD">
        <w:rPr>
          <w:sz w:val="30"/>
          <w:szCs w:val="30"/>
        </w:rPr>
        <w:t>47</w:t>
      </w:r>
      <w:r w:rsidRPr="00CA25FD">
        <w:rPr>
          <w:color w:val="000000"/>
          <w:sz w:val="30"/>
          <w:szCs w:val="30"/>
        </w:rPr>
        <w:t xml:space="preserve"> </w:t>
      </w:r>
      <w:r w:rsidR="00825EAD">
        <w:rPr>
          <w:color w:val="000000"/>
          <w:sz w:val="30"/>
          <w:szCs w:val="30"/>
        </w:rPr>
        <w:t xml:space="preserve">(с изменениями и дополнениями), </w:t>
      </w:r>
      <w:r w:rsidRPr="00CA25FD">
        <w:rPr>
          <w:color w:val="000000"/>
          <w:sz w:val="30"/>
          <w:szCs w:val="30"/>
        </w:rPr>
        <w:t xml:space="preserve">произведено необоснованное (излишнее) начисление отпускных </w:t>
      </w:r>
      <w:r w:rsidRPr="00CA25FD">
        <w:rPr>
          <w:sz w:val="30"/>
          <w:szCs w:val="30"/>
        </w:rPr>
        <w:t>уборщику помещений в результате применения при расчете отпускных корректирующего коэффициента из расчета роста базового оклада, а следовало применять корректирующий коэффициент из расчета роста базовой ставки</w:t>
      </w:r>
      <w:r>
        <w:rPr>
          <w:sz w:val="30"/>
          <w:szCs w:val="30"/>
        </w:rPr>
        <w:t>;</w:t>
      </w:r>
    </w:p>
    <w:p w:rsidR="00662499" w:rsidRDefault="00662499" w:rsidP="00662499">
      <w:pPr>
        <w:pStyle w:val="ac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000000"/>
          <w:sz w:val="30"/>
          <w:szCs w:val="30"/>
        </w:rPr>
      </w:pPr>
      <w:r>
        <w:rPr>
          <w:sz w:val="30"/>
          <w:szCs w:val="30"/>
          <w:lang w:val="be-BY"/>
        </w:rPr>
        <w:t xml:space="preserve">в </w:t>
      </w:r>
      <w:r w:rsidRPr="00C62586">
        <w:rPr>
          <w:sz w:val="30"/>
          <w:szCs w:val="30"/>
          <w:lang w:val="be-BY"/>
        </w:rPr>
        <w:t xml:space="preserve">нарушение </w:t>
      </w:r>
      <w:r w:rsidRPr="00C62586">
        <w:rPr>
          <w:sz w:val="30"/>
          <w:szCs w:val="30"/>
        </w:rPr>
        <w:t>подпункта 1.2 пункта 1</w:t>
      </w:r>
      <w:r w:rsidRPr="00C62586">
        <w:rPr>
          <w:color w:val="000000"/>
          <w:sz w:val="30"/>
          <w:szCs w:val="30"/>
        </w:rPr>
        <w:t xml:space="preserve"> Декрета Президента Республики Беларусь от 09.04.2020</w:t>
      </w:r>
      <w:r>
        <w:rPr>
          <w:color w:val="000000"/>
          <w:sz w:val="30"/>
          <w:szCs w:val="30"/>
        </w:rPr>
        <w:t xml:space="preserve"> </w:t>
      </w:r>
      <w:r w:rsidRPr="00C62586">
        <w:rPr>
          <w:color w:val="000000"/>
          <w:sz w:val="30"/>
          <w:szCs w:val="30"/>
        </w:rPr>
        <w:t xml:space="preserve">№ 1 </w:t>
      </w:r>
      <w:r w:rsidRPr="00C62586">
        <w:rPr>
          <w:sz w:val="30"/>
          <w:szCs w:val="30"/>
          <w:lang w:val="be-BY"/>
        </w:rPr>
        <w:t>установлен</w:t>
      </w:r>
      <w:r>
        <w:rPr>
          <w:sz w:val="30"/>
          <w:szCs w:val="30"/>
          <w:lang w:val="be-BY"/>
        </w:rPr>
        <w:t>ы</w:t>
      </w:r>
      <w:r w:rsidRPr="00C62586">
        <w:rPr>
          <w:sz w:val="30"/>
          <w:szCs w:val="30"/>
          <w:lang w:val="be-BY"/>
        </w:rPr>
        <w:t xml:space="preserve"> </w:t>
      </w:r>
      <w:r w:rsidRPr="00C62586">
        <w:rPr>
          <w:color w:val="000000"/>
          <w:sz w:val="30"/>
          <w:szCs w:val="30"/>
        </w:rPr>
        <w:t>и выпла</w:t>
      </w:r>
      <w:r>
        <w:rPr>
          <w:color w:val="000000"/>
          <w:sz w:val="30"/>
          <w:szCs w:val="30"/>
        </w:rPr>
        <w:t>чены</w:t>
      </w:r>
      <w:r w:rsidRPr="00C62586">
        <w:rPr>
          <w:color w:val="000000"/>
          <w:sz w:val="30"/>
          <w:szCs w:val="30"/>
        </w:rPr>
        <w:t xml:space="preserve"> доплат</w:t>
      </w:r>
      <w:r>
        <w:rPr>
          <w:color w:val="000000"/>
          <w:sz w:val="30"/>
          <w:szCs w:val="30"/>
        </w:rPr>
        <w:t>ы</w:t>
      </w:r>
      <w:r w:rsidRPr="00C62586">
        <w:rPr>
          <w:color w:val="000000"/>
          <w:sz w:val="30"/>
          <w:szCs w:val="30"/>
        </w:rPr>
        <w:t xml:space="preserve"> по контракту в размере 1 процента истопникам и </w:t>
      </w:r>
      <w:r w:rsidRPr="00C62586">
        <w:rPr>
          <w:sz w:val="30"/>
          <w:szCs w:val="30"/>
        </w:rPr>
        <w:t>уборщику</w:t>
      </w:r>
      <w:r w:rsidRPr="00C62586">
        <w:rPr>
          <w:color w:val="000000"/>
          <w:sz w:val="30"/>
          <w:szCs w:val="30"/>
        </w:rPr>
        <w:t xml:space="preserve"> помещений, с которыми заключены трудовые договора</w:t>
      </w:r>
      <w:r w:rsidR="00825EAD">
        <w:rPr>
          <w:color w:val="000000"/>
          <w:sz w:val="30"/>
          <w:szCs w:val="30"/>
        </w:rPr>
        <w:t xml:space="preserve"> (пункты 1, 2, части первая –четвертая пункта 4 и абзац третий пункта 7 Декрета Президента Республики Беларусь от 26.07.1999 № 29 «О дополнительных мерах по совершенствованию  трудовых отношений, укреплению трудовой и исполнительной дисциплины» исключены)</w:t>
      </w:r>
      <w:r>
        <w:rPr>
          <w:color w:val="000000"/>
          <w:sz w:val="30"/>
          <w:szCs w:val="30"/>
        </w:rPr>
        <w:t>;</w:t>
      </w:r>
    </w:p>
    <w:p w:rsidR="001E1946" w:rsidRDefault="001E1946" w:rsidP="001E1946">
      <w:pPr>
        <w:ind w:firstLine="709"/>
        <w:jc w:val="both"/>
        <w:rPr>
          <w:sz w:val="30"/>
          <w:szCs w:val="30"/>
        </w:rPr>
      </w:pPr>
      <w:r w:rsidRPr="002904AC">
        <w:rPr>
          <w:sz w:val="30"/>
          <w:szCs w:val="30"/>
        </w:rPr>
        <w:t xml:space="preserve">- в нарушение требований пункта 1374 постановления Министерства транспорта и коммуникаций Республики Беларусь от 01.08.2019 № 44 «Об установлении норм расхода топлива в области транспортной </w:t>
      </w:r>
      <w:r w:rsidR="00954DA8" w:rsidRPr="002904AC">
        <w:rPr>
          <w:sz w:val="30"/>
          <w:szCs w:val="30"/>
        </w:rPr>
        <w:t>деятельности» завышена</w:t>
      </w:r>
      <w:r w:rsidRPr="002904AC">
        <w:rPr>
          <w:sz w:val="30"/>
          <w:szCs w:val="30"/>
        </w:rPr>
        <w:t xml:space="preserve"> норма расхода топлива на автомобиль</w:t>
      </w:r>
      <w:r>
        <w:rPr>
          <w:sz w:val="30"/>
          <w:szCs w:val="30"/>
        </w:rPr>
        <w:t>;</w:t>
      </w:r>
    </w:p>
    <w:p w:rsidR="001E1946" w:rsidRDefault="001E1946" w:rsidP="001E1946">
      <w:pPr>
        <w:ind w:firstLine="709"/>
        <w:jc w:val="both"/>
        <w:rPr>
          <w:sz w:val="30"/>
          <w:szCs w:val="30"/>
        </w:rPr>
      </w:pPr>
      <w:r w:rsidRPr="002904AC">
        <w:rPr>
          <w:sz w:val="30"/>
          <w:szCs w:val="30"/>
        </w:rPr>
        <w:t>- в нарушение требований абзаца 14 пункта 7 методических указаний о порядке учета материальных запасов учреждениями и организациями, состоящими на бюджете, утвержденными заместителем Министра финансов Республики Беларусь от 11.12.1997 № 59, пункта 3 инструкции о порядке оформления путевых листов при выполнении автомобильной перевозки пассажиров</w:t>
      </w:r>
      <w:r w:rsidR="00EA3F3B">
        <w:rPr>
          <w:sz w:val="30"/>
          <w:szCs w:val="30"/>
        </w:rPr>
        <w:t>,</w:t>
      </w:r>
      <w:r w:rsidRPr="002904AC">
        <w:rPr>
          <w:sz w:val="30"/>
          <w:szCs w:val="30"/>
        </w:rPr>
        <w:t xml:space="preserve"> утвержденной постановлением Министерства транспорта и коммуникаций Республики Беларусь от 29.03.2012 № 25, занижен</w:t>
      </w:r>
      <w:r w:rsidR="00954DA8">
        <w:rPr>
          <w:sz w:val="30"/>
          <w:szCs w:val="30"/>
        </w:rPr>
        <w:t>ы</w:t>
      </w:r>
      <w:r w:rsidRPr="002904AC">
        <w:rPr>
          <w:sz w:val="30"/>
          <w:szCs w:val="30"/>
        </w:rPr>
        <w:t xml:space="preserve"> показани</w:t>
      </w:r>
      <w:r w:rsidR="00954DA8">
        <w:rPr>
          <w:sz w:val="30"/>
          <w:szCs w:val="30"/>
        </w:rPr>
        <w:t>я</w:t>
      </w:r>
      <w:r w:rsidRPr="002904AC">
        <w:rPr>
          <w:sz w:val="30"/>
          <w:szCs w:val="30"/>
        </w:rPr>
        <w:t xml:space="preserve"> спидометра при выезде автотранспорта, завышен</w:t>
      </w:r>
      <w:r w:rsidR="00954DA8">
        <w:rPr>
          <w:sz w:val="30"/>
          <w:szCs w:val="30"/>
        </w:rPr>
        <w:t>ы</w:t>
      </w:r>
      <w:r w:rsidRPr="002904AC">
        <w:rPr>
          <w:sz w:val="30"/>
          <w:szCs w:val="30"/>
        </w:rPr>
        <w:t xml:space="preserve"> </w:t>
      </w:r>
      <w:r w:rsidRPr="002904AC">
        <w:rPr>
          <w:sz w:val="30"/>
          <w:szCs w:val="30"/>
        </w:rPr>
        <w:lastRenderedPageBreak/>
        <w:t>остатк</w:t>
      </w:r>
      <w:r w:rsidR="00954DA8">
        <w:rPr>
          <w:sz w:val="30"/>
          <w:szCs w:val="30"/>
        </w:rPr>
        <w:t>и</w:t>
      </w:r>
      <w:r w:rsidRPr="002904AC">
        <w:rPr>
          <w:sz w:val="30"/>
          <w:szCs w:val="30"/>
        </w:rPr>
        <w:t xml:space="preserve"> топлива в путевых листах, списани</w:t>
      </w:r>
      <w:r w:rsidR="00954DA8">
        <w:rPr>
          <w:sz w:val="30"/>
          <w:szCs w:val="30"/>
        </w:rPr>
        <w:t>е</w:t>
      </w:r>
      <w:r w:rsidRPr="002904AC">
        <w:rPr>
          <w:sz w:val="30"/>
          <w:szCs w:val="30"/>
        </w:rPr>
        <w:t xml:space="preserve">  расхода топлива на работу автомобиля</w:t>
      </w:r>
      <w:r w:rsidR="00954DA8">
        <w:rPr>
          <w:sz w:val="30"/>
          <w:szCs w:val="30"/>
        </w:rPr>
        <w:t xml:space="preserve"> производилось</w:t>
      </w:r>
      <w:r w:rsidRPr="002904AC">
        <w:rPr>
          <w:sz w:val="30"/>
          <w:szCs w:val="30"/>
        </w:rPr>
        <w:t xml:space="preserve"> не по фактическому расходу</w:t>
      </w:r>
      <w:r>
        <w:rPr>
          <w:sz w:val="30"/>
          <w:szCs w:val="30"/>
        </w:rPr>
        <w:t>;</w:t>
      </w:r>
    </w:p>
    <w:p w:rsidR="001E1946" w:rsidRDefault="001E1946" w:rsidP="001E1946">
      <w:pPr>
        <w:ind w:firstLine="709"/>
        <w:jc w:val="both"/>
        <w:rPr>
          <w:sz w:val="30"/>
          <w:szCs w:val="30"/>
        </w:rPr>
      </w:pPr>
      <w:r w:rsidRPr="00692E1F">
        <w:rPr>
          <w:sz w:val="30"/>
          <w:szCs w:val="30"/>
        </w:rPr>
        <w:t>- в нарушение подпункта 44.6 пункта 44 инструкци</w:t>
      </w:r>
      <w:r w:rsidR="00F72B2C">
        <w:rPr>
          <w:sz w:val="30"/>
          <w:szCs w:val="30"/>
        </w:rPr>
        <w:t>и</w:t>
      </w:r>
      <w:r w:rsidRPr="00692E1F">
        <w:rPr>
          <w:sz w:val="30"/>
          <w:szCs w:val="30"/>
        </w:rPr>
        <w:t xml:space="preserve"> о порядке применения бюджетной классификации Республики Беларусь, утвержденной постановлением Министерства финансов от 31.12.2008 № 208 «О бюджетной классификации Республики Беларусь»</w:t>
      </w:r>
      <w:r w:rsidR="00C473E2">
        <w:rPr>
          <w:sz w:val="30"/>
          <w:szCs w:val="30"/>
        </w:rPr>
        <w:t xml:space="preserve"> (с изменениями и дополнениями)</w:t>
      </w:r>
      <w:r w:rsidR="00EA3F3B">
        <w:rPr>
          <w:sz w:val="30"/>
          <w:szCs w:val="30"/>
        </w:rPr>
        <w:t>,</w:t>
      </w:r>
      <w:r w:rsidRPr="00692E1F">
        <w:rPr>
          <w:sz w:val="30"/>
          <w:szCs w:val="30"/>
        </w:rPr>
        <w:t xml:space="preserve">  оплачивались исходящие звонки со стационарных телефонов на номера мобильных операторов, дополнительные услуги РУП «</w:t>
      </w:r>
      <w:proofErr w:type="spellStart"/>
      <w:r w:rsidRPr="00692E1F">
        <w:rPr>
          <w:sz w:val="30"/>
          <w:szCs w:val="30"/>
        </w:rPr>
        <w:t>Белтелеком</w:t>
      </w:r>
      <w:proofErr w:type="spellEnd"/>
      <w:r w:rsidRPr="00692E1F">
        <w:rPr>
          <w:sz w:val="30"/>
          <w:szCs w:val="30"/>
        </w:rPr>
        <w:t>»: «музыкальный марафон», справочно-информационные услуги</w:t>
      </w:r>
      <w:r>
        <w:rPr>
          <w:sz w:val="30"/>
          <w:szCs w:val="30"/>
        </w:rPr>
        <w:t>;</w:t>
      </w:r>
    </w:p>
    <w:p w:rsidR="001E1946" w:rsidRDefault="001E1946" w:rsidP="001E1946">
      <w:pPr>
        <w:ind w:firstLine="709"/>
        <w:jc w:val="both"/>
        <w:rPr>
          <w:sz w:val="30"/>
          <w:szCs w:val="30"/>
        </w:rPr>
      </w:pPr>
      <w:r w:rsidRPr="00692E1F">
        <w:rPr>
          <w:sz w:val="30"/>
          <w:szCs w:val="30"/>
        </w:rPr>
        <w:t xml:space="preserve">- в нарушение части 3 пункта 2 статьи 101 Бюджетного кодекса произведена оплата предъявленных </w:t>
      </w:r>
      <w:r w:rsidR="00CB4DB4">
        <w:rPr>
          <w:sz w:val="30"/>
          <w:szCs w:val="30"/>
        </w:rPr>
        <w:t xml:space="preserve">подрядчиком </w:t>
      </w:r>
      <w:r w:rsidRPr="00692E1F">
        <w:rPr>
          <w:sz w:val="30"/>
          <w:szCs w:val="30"/>
        </w:rPr>
        <w:t xml:space="preserve">«Затрат, связанных с отчислениями на социальное страхование», которые </w:t>
      </w:r>
      <w:r w:rsidR="00FD2702">
        <w:rPr>
          <w:sz w:val="30"/>
          <w:szCs w:val="30"/>
        </w:rPr>
        <w:t>им</w:t>
      </w:r>
      <w:r w:rsidR="00FD2702" w:rsidRPr="00692E1F">
        <w:rPr>
          <w:sz w:val="30"/>
          <w:szCs w:val="30"/>
        </w:rPr>
        <w:t xml:space="preserve"> </w:t>
      </w:r>
      <w:r w:rsidRPr="00692E1F">
        <w:rPr>
          <w:sz w:val="30"/>
          <w:szCs w:val="30"/>
        </w:rPr>
        <w:t>фактически не были уплаченные в бюджет государственного внебюджетного фонда социальной защиты населения Республики Беларусь</w:t>
      </w:r>
      <w:r w:rsidR="00C62586">
        <w:rPr>
          <w:sz w:val="30"/>
          <w:szCs w:val="30"/>
        </w:rPr>
        <w:t>;</w:t>
      </w:r>
    </w:p>
    <w:p w:rsidR="004C58B6" w:rsidRDefault="007F1216" w:rsidP="002314CF">
      <w:pPr>
        <w:pStyle w:val="ac"/>
        <w:tabs>
          <w:tab w:val="left" w:pos="2127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314CF">
        <w:rPr>
          <w:sz w:val="30"/>
          <w:szCs w:val="30"/>
        </w:rPr>
        <w:t xml:space="preserve"> </w:t>
      </w:r>
      <w:r w:rsidR="00886065" w:rsidRPr="007F1216">
        <w:rPr>
          <w:sz w:val="30"/>
          <w:szCs w:val="30"/>
        </w:rPr>
        <w:t>в</w:t>
      </w:r>
      <w:r w:rsidR="00886065" w:rsidRPr="009000FE">
        <w:rPr>
          <w:sz w:val="30"/>
          <w:szCs w:val="30"/>
        </w:rPr>
        <w:t xml:space="preserve"> нарушение подпункта 2.13 </w:t>
      </w:r>
      <w:r w:rsidR="00886065" w:rsidRPr="00B621CD">
        <w:rPr>
          <w:sz w:val="30"/>
          <w:szCs w:val="30"/>
        </w:rPr>
        <w:t xml:space="preserve">пункта 2 </w:t>
      </w:r>
      <w:r w:rsidR="00B621CD" w:rsidRPr="00B621CD">
        <w:rPr>
          <w:rStyle w:val="h-normal"/>
          <w:color w:val="242424"/>
          <w:sz w:val="30"/>
          <w:szCs w:val="30"/>
          <w:bdr w:val="none" w:sz="0" w:space="0" w:color="auto" w:frame="1"/>
        </w:rPr>
        <w:t xml:space="preserve">Указа </w:t>
      </w:r>
      <w:r w:rsidR="00B621CD" w:rsidRPr="00B621CD">
        <w:rPr>
          <w:sz w:val="30"/>
          <w:szCs w:val="30"/>
        </w:rPr>
        <w:t>Президента Республики Беларусь от 29.03.2012  № 150 «О некоторых вопросах аренды и безвозмездного пользования имуществом»</w:t>
      </w:r>
      <w:r w:rsidR="001F4182">
        <w:rPr>
          <w:sz w:val="30"/>
          <w:szCs w:val="30"/>
        </w:rPr>
        <w:t xml:space="preserve"> (</w:t>
      </w:r>
      <w:r w:rsidR="00BD6C71">
        <w:rPr>
          <w:sz w:val="30"/>
          <w:szCs w:val="30"/>
        </w:rPr>
        <w:t xml:space="preserve">с изменениями и дополнениями, </w:t>
      </w:r>
      <w:r w:rsidR="001F4182">
        <w:rPr>
          <w:sz w:val="30"/>
          <w:szCs w:val="30"/>
        </w:rPr>
        <w:t>далее – Указ № 150)</w:t>
      </w:r>
      <w:r w:rsidR="00886065" w:rsidRPr="00B621CD">
        <w:rPr>
          <w:sz w:val="30"/>
          <w:szCs w:val="30"/>
        </w:rPr>
        <w:t xml:space="preserve">, </w:t>
      </w:r>
      <w:r w:rsidR="00886065" w:rsidRPr="00494E3F">
        <w:rPr>
          <w:sz w:val="30"/>
          <w:szCs w:val="30"/>
        </w:rPr>
        <w:t xml:space="preserve">пункта 5 </w:t>
      </w:r>
      <w:r w:rsidR="00494E3F" w:rsidRPr="00494E3F">
        <w:rPr>
          <w:sz w:val="30"/>
          <w:szCs w:val="30"/>
        </w:rPr>
        <w:t xml:space="preserve">положения </w:t>
      </w:r>
      <w:r w:rsidR="00494E3F" w:rsidRPr="00494E3F">
        <w:rPr>
          <w:rStyle w:val="word-wrapper"/>
          <w:color w:val="242424"/>
          <w:sz w:val="30"/>
          <w:szCs w:val="30"/>
          <w:bdr w:val="none" w:sz="0" w:space="0" w:color="auto" w:frame="1"/>
        </w:rPr>
        <w:t>о</w:t>
      </w:r>
      <w:r w:rsidR="00494E3F" w:rsidRPr="00494E3F">
        <w:rPr>
          <w:rStyle w:val="h-normal"/>
          <w:color w:val="242424"/>
          <w:sz w:val="30"/>
          <w:szCs w:val="30"/>
          <w:bdr w:val="none" w:sz="0" w:space="0" w:color="auto" w:frame="1"/>
        </w:rPr>
        <w:t xml:space="preserve">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 w:rsidR="00494E3F" w:rsidRPr="00494E3F">
        <w:rPr>
          <w:rStyle w:val="h-normal"/>
          <w:color w:val="242424"/>
          <w:sz w:val="30"/>
          <w:szCs w:val="30"/>
          <w:bdr w:val="none" w:sz="0" w:space="0" w:color="auto" w:frame="1"/>
        </w:rPr>
        <w:t>машино</w:t>
      </w:r>
      <w:proofErr w:type="spellEnd"/>
      <w:r w:rsidR="00494E3F" w:rsidRPr="00494E3F">
        <w:rPr>
          <w:rStyle w:val="h-normal"/>
          <w:color w:val="242424"/>
          <w:sz w:val="30"/>
          <w:szCs w:val="30"/>
          <w:bdr w:val="none" w:sz="0" w:space="0" w:color="auto" w:frame="1"/>
        </w:rPr>
        <w:t xml:space="preserve">-мест, их частей, утвержденного Указом </w:t>
      </w:r>
      <w:r w:rsidR="00494E3F" w:rsidRPr="00494E3F">
        <w:rPr>
          <w:sz w:val="30"/>
          <w:szCs w:val="30"/>
        </w:rPr>
        <w:t>№ 150</w:t>
      </w:r>
      <w:r w:rsidR="001F4182">
        <w:rPr>
          <w:sz w:val="30"/>
          <w:szCs w:val="30"/>
        </w:rPr>
        <w:t>,</w:t>
      </w:r>
      <w:r w:rsidR="00886065" w:rsidRPr="009000FE">
        <w:rPr>
          <w:sz w:val="30"/>
          <w:szCs w:val="30"/>
        </w:rPr>
        <w:t xml:space="preserve"> и пункта 4 </w:t>
      </w:r>
      <w:r w:rsidR="001F4182">
        <w:rPr>
          <w:sz w:val="30"/>
          <w:szCs w:val="30"/>
        </w:rPr>
        <w:t>п</w:t>
      </w:r>
      <w:r w:rsidR="001F4182" w:rsidRPr="009000FE">
        <w:rPr>
          <w:sz w:val="30"/>
          <w:szCs w:val="30"/>
        </w:rPr>
        <w:t>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Совета Министров Республики Беларусь от 07.06.2018 № 433</w:t>
      </w:r>
      <w:r w:rsidR="00BD6C71">
        <w:rPr>
          <w:sz w:val="30"/>
          <w:szCs w:val="30"/>
        </w:rPr>
        <w:t xml:space="preserve"> (с изменениями и дополнениями)</w:t>
      </w:r>
      <w:r w:rsidR="00886065">
        <w:rPr>
          <w:sz w:val="30"/>
          <w:szCs w:val="30"/>
        </w:rPr>
        <w:t>,</w:t>
      </w:r>
      <w:r w:rsidR="00886065" w:rsidRPr="009000FE">
        <w:rPr>
          <w:sz w:val="30"/>
          <w:szCs w:val="30"/>
        </w:rPr>
        <w:t xml:space="preserve"> не в полном объеме предъявлялись к возмещению расходы по </w:t>
      </w:r>
      <w:r w:rsidR="00886065">
        <w:rPr>
          <w:sz w:val="30"/>
          <w:szCs w:val="30"/>
        </w:rPr>
        <w:t>теплоснабжению</w:t>
      </w:r>
      <w:r w:rsidR="00886065" w:rsidRPr="009000FE">
        <w:rPr>
          <w:sz w:val="30"/>
          <w:szCs w:val="30"/>
        </w:rPr>
        <w:t xml:space="preserve"> </w:t>
      </w:r>
      <w:r w:rsidR="00886065">
        <w:rPr>
          <w:sz w:val="30"/>
          <w:szCs w:val="30"/>
        </w:rPr>
        <w:t>арендуемых (переданных в безвозмездное пользование) помещений а</w:t>
      </w:r>
      <w:r w:rsidR="00886065" w:rsidRPr="009000FE">
        <w:rPr>
          <w:sz w:val="30"/>
          <w:szCs w:val="30"/>
        </w:rPr>
        <w:t>рендодателя (</w:t>
      </w:r>
      <w:r w:rsidR="00886065">
        <w:rPr>
          <w:sz w:val="30"/>
          <w:szCs w:val="30"/>
        </w:rPr>
        <w:t>с</w:t>
      </w:r>
      <w:r w:rsidR="00886065" w:rsidRPr="009000FE">
        <w:rPr>
          <w:sz w:val="30"/>
          <w:szCs w:val="30"/>
        </w:rPr>
        <w:t>судодателя)</w:t>
      </w:r>
      <w:r w:rsidR="00521F80">
        <w:rPr>
          <w:sz w:val="30"/>
          <w:szCs w:val="30"/>
        </w:rPr>
        <w:t xml:space="preserve">, </w:t>
      </w:r>
      <w:r w:rsidR="00521F80" w:rsidRPr="009414C4">
        <w:rPr>
          <w:sz w:val="30"/>
          <w:szCs w:val="30"/>
        </w:rPr>
        <w:t>заработной плате кочегаров</w:t>
      </w:r>
      <w:r w:rsidR="00521F80">
        <w:rPr>
          <w:sz w:val="30"/>
          <w:szCs w:val="30"/>
        </w:rPr>
        <w:t>, содержанию уборщика помещений, приходящиеся на места общего пользования</w:t>
      </w:r>
      <w:r w:rsidR="00886065">
        <w:rPr>
          <w:sz w:val="30"/>
          <w:szCs w:val="30"/>
        </w:rPr>
        <w:t>.</w:t>
      </w:r>
    </w:p>
    <w:p w:rsidR="00B44516" w:rsidRDefault="00DF406B" w:rsidP="00DF406B">
      <w:pPr>
        <w:pStyle w:val="ac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F406B">
        <w:rPr>
          <w:color w:val="000000"/>
          <w:sz w:val="30"/>
          <w:szCs w:val="30"/>
        </w:rPr>
        <w:t xml:space="preserve">Инвентаризациями выявлены излишки </w:t>
      </w:r>
      <w:r w:rsidR="00ED08DF">
        <w:rPr>
          <w:sz w:val="30"/>
          <w:szCs w:val="30"/>
        </w:rPr>
        <w:t>материальных ценностей</w:t>
      </w:r>
      <w:r w:rsidR="00ED08DF" w:rsidRPr="00B1104D">
        <w:rPr>
          <w:sz w:val="30"/>
          <w:szCs w:val="30"/>
        </w:rPr>
        <w:t xml:space="preserve"> </w:t>
      </w:r>
      <w:r w:rsidR="00ED08DF">
        <w:rPr>
          <w:sz w:val="30"/>
          <w:szCs w:val="30"/>
        </w:rPr>
        <w:t>(столбы железобетонные</w:t>
      </w:r>
      <w:r w:rsidR="00ED08DF" w:rsidRPr="00ED08DF">
        <w:rPr>
          <w:sz w:val="30"/>
          <w:szCs w:val="30"/>
        </w:rPr>
        <w:t xml:space="preserve"> </w:t>
      </w:r>
      <w:r w:rsidR="00ED08DF">
        <w:rPr>
          <w:sz w:val="30"/>
          <w:szCs w:val="30"/>
        </w:rPr>
        <w:t>и плиты железобетонные).</w:t>
      </w:r>
    </w:p>
    <w:p w:rsidR="00AD01E8" w:rsidRDefault="00ED08DF" w:rsidP="001F4182">
      <w:pPr>
        <w:pStyle w:val="ac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32E02" w:rsidRPr="00CA4788">
        <w:rPr>
          <w:sz w:val="30"/>
          <w:szCs w:val="30"/>
        </w:rPr>
        <w:t>Выборочн</w:t>
      </w:r>
      <w:r w:rsidR="001F4182">
        <w:rPr>
          <w:sz w:val="30"/>
          <w:szCs w:val="30"/>
        </w:rPr>
        <w:t>ыми</w:t>
      </w:r>
      <w:r w:rsidR="00032E02" w:rsidRPr="00CA4788">
        <w:rPr>
          <w:sz w:val="30"/>
          <w:szCs w:val="30"/>
        </w:rPr>
        <w:t xml:space="preserve"> проверк</w:t>
      </w:r>
      <w:r w:rsidR="001F4182">
        <w:rPr>
          <w:sz w:val="30"/>
          <w:szCs w:val="30"/>
        </w:rPr>
        <w:t xml:space="preserve">ами </w:t>
      </w:r>
      <w:r w:rsidR="001F4182" w:rsidRPr="000F2ADC">
        <w:rPr>
          <w:b/>
          <w:sz w:val="30"/>
          <w:szCs w:val="30"/>
        </w:rPr>
        <w:t>субъектов хозяйствования</w:t>
      </w:r>
      <w:r w:rsidR="001F4182">
        <w:rPr>
          <w:sz w:val="30"/>
          <w:szCs w:val="30"/>
        </w:rPr>
        <w:t xml:space="preserve"> в 2023 </w:t>
      </w:r>
      <w:r w:rsidR="00AD01E8">
        <w:rPr>
          <w:sz w:val="30"/>
          <w:szCs w:val="30"/>
        </w:rPr>
        <w:t xml:space="preserve">году </w:t>
      </w:r>
      <w:r w:rsidR="00AD01E8" w:rsidRPr="00CA4788">
        <w:rPr>
          <w:sz w:val="30"/>
          <w:szCs w:val="30"/>
        </w:rPr>
        <w:t>выявлены</w:t>
      </w:r>
      <w:r w:rsidR="00AD01E8">
        <w:rPr>
          <w:sz w:val="30"/>
          <w:szCs w:val="30"/>
        </w:rPr>
        <w:t xml:space="preserve"> следующие нарушения:</w:t>
      </w:r>
    </w:p>
    <w:p w:rsidR="005C25EF" w:rsidRDefault="005C25EF" w:rsidP="004319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319C5" w:rsidRPr="004319C5">
        <w:rPr>
          <w:sz w:val="30"/>
          <w:szCs w:val="30"/>
        </w:rPr>
        <w:t xml:space="preserve">в нарушение требований пунктов 20 и 24 </w:t>
      </w:r>
      <w:r w:rsidR="003C2513">
        <w:rPr>
          <w:sz w:val="30"/>
          <w:szCs w:val="30"/>
        </w:rPr>
        <w:t>п</w:t>
      </w:r>
      <w:r w:rsidR="004319C5" w:rsidRPr="004319C5">
        <w:rPr>
          <w:sz w:val="30"/>
          <w:szCs w:val="30"/>
        </w:rPr>
        <w:t xml:space="preserve">оложения о порядке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ценам, утвержденного постановлением Совета Министров Республики Беларусь от 09.11.2012 № 1028 (с изменениями и </w:t>
      </w:r>
      <w:r w:rsidR="004319C5" w:rsidRPr="004319C5">
        <w:rPr>
          <w:sz w:val="30"/>
          <w:szCs w:val="30"/>
        </w:rPr>
        <w:lastRenderedPageBreak/>
        <w:t>дополнениями</w:t>
      </w:r>
      <w:r w:rsidR="0050183D">
        <w:rPr>
          <w:sz w:val="30"/>
          <w:szCs w:val="30"/>
        </w:rPr>
        <w:t>, далее – Положение № 1028</w:t>
      </w:r>
      <w:r w:rsidR="004319C5" w:rsidRPr="004319C5">
        <w:rPr>
          <w:sz w:val="30"/>
          <w:szCs w:val="30"/>
        </w:rPr>
        <w:t>), завышены прямые расходы по</w:t>
      </w:r>
      <w:r w:rsidR="005B2BB0">
        <w:rPr>
          <w:sz w:val="30"/>
          <w:szCs w:val="30"/>
        </w:rPr>
        <w:t xml:space="preserve"> </w:t>
      </w:r>
      <w:r w:rsidR="004319C5" w:rsidRPr="004319C5">
        <w:rPr>
          <w:sz w:val="30"/>
          <w:szCs w:val="30"/>
        </w:rPr>
        <w:t>заработной плате (с отчислениями) сторожей в связи с тем, что при отнесении затрат завышена площадь земельного участка для хранения и складирования твердых видов топлива</w:t>
      </w:r>
      <w:r w:rsidR="005B2BB0">
        <w:rPr>
          <w:sz w:val="30"/>
          <w:szCs w:val="30"/>
        </w:rPr>
        <w:t xml:space="preserve">, </w:t>
      </w:r>
      <w:r w:rsidR="004319C5" w:rsidRPr="004319C5">
        <w:rPr>
          <w:sz w:val="30"/>
          <w:szCs w:val="30"/>
        </w:rPr>
        <w:t>в прямые расходы излишне включались затраты по земельному налогу</w:t>
      </w:r>
      <w:r w:rsidR="005B2BB0">
        <w:rPr>
          <w:sz w:val="30"/>
          <w:szCs w:val="30"/>
        </w:rPr>
        <w:t xml:space="preserve"> (п</w:t>
      </w:r>
      <w:r w:rsidR="004319C5" w:rsidRPr="004319C5">
        <w:rPr>
          <w:sz w:val="30"/>
          <w:szCs w:val="30"/>
        </w:rPr>
        <w:t xml:space="preserve">ри делении затрат по земельному налогу </w:t>
      </w:r>
      <w:r w:rsidR="005B2BB0">
        <w:rPr>
          <w:sz w:val="30"/>
          <w:szCs w:val="30"/>
        </w:rPr>
        <w:t>к</w:t>
      </w:r>
      <w:r w:rsidR="004319C5" w:rsidRPr="004319C5">
        <w:rPr>
          <w:sz w:val="30"/>
          <w:szCs w:val="30"/>
        </w:rPr>
        <w:t xml:space="preserve"> прямым расходам отнесена часть суммы земельного налога на землю под частью навеса (местом стоянки тракторов), уборной, внутрихозяйственными дорогами</w:t>
      </w:r>
      <w:r w:rsidR="00444CDD">
        <w:rPr>
          <w:sz w:val="30"/>
          <w:szCs w:val="30"/>
        </w:rPr>
        <w:t>)</w:t>
      </w:r>
      <w:r w:rsidR="0050183D">
        <w:rPr>
          <w:sz w:val="30"/>
          <w:szCs w:val="30"/>
        </w:rPr>
        <w:t xml:space="preserve">, </w:t>
      </w:r>
      <w:r w:rsidR="0050183D" w:rsidRPr="005F5D4B">
        <w:rPr>
          <w:sz w:val="30"/>
          <w:szCs w:val="30"/>
        </w:rPr>
        <w:t>что привело к нарушению подпункта 26.3 пункта 26 Положения № 1028</w:t>
      </w:r>
      <w:r w:rsidR="00C37463">
        <w:rPr>
          <w:sz w:val="30"/>
          <w:szCs w:val="30"/>
        </w:rPr>
        <w:t>;</w:t>
      </w:r>
      <w:r w:rsidRPr="00A66F72">
        <w:rPr>
          <w:sz w:val="30"/>
          <w:szCs w:val="30"/>
        </w:rPr>
        <w:t xml:space="preserve"> </w:t>
      </w:r>
    </w:p>
    <w:p w:rsidR="00AD01E8" w:rsidRDefault="007121E4" w:rsidP="00AD01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AD01E8">
        <w:rPr>
          <w:sz w:val="30"/>
          <w:szCs w:val="30"/>
        </w:rPr>
        <w:t>в</w:t>
      </w:r>
      <w:r w:rsidR="00AD01E8" w:rsidRPr="00061937">
        <w:rPr>
          <w:sz w:val="30"/>
          <w:szCs w:val="30"/>
        </w:rPr>
        <w:t xml:space="preserve"> нарушение пунктов 14, 15 инструкции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от 30.01.2009 №</w:t>
      </w:r>
      <w:r w:rsidR="00AD01E8">
        <w:rPr>
          <w:sz w:val="30"/>
          <w:szCs w:val="30"/>
        </w:rPr>
        <w:t> </w:t>
      </w:r>
      <w:r w:rsidR="00AD01E8" w:rsidRPr="00061937">
        <w:rPr>
          <w:sz w:val="30"/>
          <w:szCs w:val="30"/>
        </w:rPr>
        <w:t>8</w:t>
      </w:r>
      <w:r w:rsidR="00FE1A08">
        <w:rPr>
          <w:sz w:val="30"/>
          <w:szCs w:val="30"/>
        </w:rPr>
        <w:t xml:space="preserve"> (с изменениями и дополнениями)</w:t>
      </w:r>
      <w:r w:rsidR="00AD01E8" w:rsidRPr="00061937">
        <w:rPr>
          <w:sz w:val="30"/>
          <w:szCs w:val="30"/>
        </w:rPr>
        <w:t>, произведены расходы на заработную плату по срочным трудовым договорам на замену трудовых отпусков и периодов нетрудоспособности сторожей при том, что по бюджетным сметам запланированы и произведены расходы на заработную плату штатной численности сторожей с учетом коэффициента планируемых невыходов</w:t>
      </w:r>
      <w:r w:rsidR="00AD01E8">
        <w:rPr>
          <w:sz w:val="30"/>
          <w:szCs w:val="30"/>
        </w:rPr>
        <w:t>;</w:t>
      </w:r>
    </w:p>
    <w:p w:rsidR="00AD01E8" w:rsidRDefault="00AD01E8" w:rsidP="00AD01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в</w:t>
      </w:r>
      <w:r w:rsidRPr="000A63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нарушение </w:t>
      </w:r>
      <w:r w:rsidRPr="000A63A3">
        <w:rPr>
          <w:sz w:val="30"/>
          <w:szCs w:val="30"/>
        </w:rPr>
        <w:t xml:space="preserve">пунктов 10, 18 </w:t>
      </w:r>
      <w:r w:rsidR="007121E4">
        <w:rPr>
          <w:sz w:val="30"/>
          <w:szCs w:val="30"/>
        </w:rPr>
        <w:t>п</w:t>
      </w:r>
      <w:r w:rsidRPr="000A63A3">
        <w:rPr>
          <w:sz w:val="30"/>
          <w:szCs w:val="30"/>
        </w:rPr>
        <w:t>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№</w:t>
      </w:r>
      <w:r>
        <w:rPr>
          <w:sz w:val="30"/>
          <w:szCs w:val="30"/>
        </w:rPr>
        <w:t> </w:t>
      </w:r>
      <w:r w:rsidRPr="000A63A3">
        <w:rPr>
          <w:sz w:val="30"/>
          <w:szCs w:val="30"/>
        </w:rPr>
        <w:t xml:space="preserve">641 </w:t>
      </w:r>
      <w:r w:rsidR="00FE1A08">
        <w:rPr>
          <w:sz w:val="30"/>
          <w:szCs w:val="30"/>
        </w:rPr>
        <w:t>(с изменениями и дополнениями</w:t>
      </w:r>
      <w:r w:rsidR="000073BA">
        <w:rPr>
          <w:sz w:val="30"/>
          <w:szCs w:val="30"/>
        </w:rPr>
        <w:t xml:space="preserve">, далее – </w:t>
      </w:r>
      <w:r w:rsidR="00932600">
        <w:rPr>
          <w:sz w:val="30"/>
          <w:szCs w:val="30"/>
        </w:rPr>
        <w:t>Положение</w:t>
      </w:r>
      <w:r w:rsidR="000073BA">
        <w:rPr>
          <w:sz w:val="30"/>
          <w:szCs w:val="30"/>
        </w:rPr>
        <w:t xml:space="preserve"> № 641</w:t>
      </w:r>
      <w:r w:rsidR="00FE1A08">
        <w:rPr>
          <w:sz w:val="30"/>
          <w:szCs w:val="30"/>
        </w:rPr>
        <w:t xml:space="preserve">), </w:t>
      </w:r>
      <w:r w:rsidRPr="000A63A3">
        <w:rPr>
          <w:sz w:val="30"/>
          <w:szCs w:val="30"/>
        </w:rPr>
        <w:t>расходы на коммунальные услуги (теплоэнергия, электроэнергия, водопотребление, канализация), произведенные за счет бюджетных средств и полученные в объеме выручки от внебюджетной деятельности</w:t>
      </w:r>
      <w:r w:rsidR="00AC0D2B">
        <w:rPr>
          <w:sz w:val="30"/>
          <w:szCs w:val="30"/>
        </w:rPr>
        <w:t>,</w:t>
      </w:r>
      <w:r w:rsidRPr="000A63A3">
        <w:rPr>
          <w:sz w:val="30"/>
          <w:szCs w:val="30"/>
        </w:rPr>
        <w:t xml:space="preserve"> в бюджет не восстанавливались</w:t>
      </w:r>
      <w:r w:rsidR="007121E4">
        <w:rPr>
          <w:sz w:val="30"/>
          <w:szCs w:val="30"/>
        </w:rPr>
        <w:t>.</w:t>
      </w:r>
    </w:p>
    <w:p w:rsidR="008E6B2B" w:rsidRDefault="00DA721B" w:rsidP="008E6B2B">
      <w:pPr>
        <w:ind w:firstLine="709"/>
        <w:jc w:val="both"/>
        <w:rPr>
          <w:sz w:val="30"/>
          <w:szCs w:val="30"/>
        </w:rPr>
      </w:pPr>
      <w:r w:rsidRPr="008E6B2B">
        <w:rPr>
          <w:sz w:val="30"/>
          <w:szCs w:val="30"/>
        </w:rPr>
        <w:t>Кроме того</w:t>
      </w:r>
      <w:r w:rsidR="008E6B2B" w:rsidRPr="008E6B2B">
        <w:rPr>
          <w:sz w:val="30"/>
          <w:szCs w:val="30"/>
        </w:rPr>
        <w:t xml:space="preserve">, </w:t>
      </w:r>
      <w:r w:rsidR="008E6B2B">
        <w:rPr>
          <w:color w:val="242424"/>
          <w:sz w:val="30"/>
          <w:szCs w:val="30"/>
          <w:bdr w:val="none" w:sz="0" w:space="0" w:color="auto" w:frame="1"/>
          <w:lang w:eastAsia="ru-BY"/>
        </w:rPr>
        <w:t>в</w:t>
      </w:r>
      <w:r w:rsidR="008E6B2B" w:rsidRPr="008E6B2B">
        <w:rPr>
          <w:color w:val="242424"/>
          <w:sz w:val="30"/>
          <w:szCs w:val="30"/>
          <w:bdr w:val="none" w:sz="0" w:space="0" w:color="auto" w:frame="1"/>
          <w:lang w:eastAsia="ru-BY"/>
        </w:rPr>
        <w:t xml:space="preserve"> 2023 год</w:t>
      </w:r>
      <w:r w:rsidR="008E6B2B">
        <w:rPr>
          <w:color w:val="242424"/>
          <w:sz w:val="30"/>
          <w:szCs w:val="30"/>
          <w:bdr w:val="none" w:sz="0" w:space="0" w:color="auto" w:frame="1"/>
          <w:lang w:eastAsia="ru-BY"/>
        </w:rPr>
        <w:t>у</w:t>
      </w:r>
      <w:r w:rsidR="008E6B2B" w:rsidRPr="008E6B2B">
        <w:rPr>
          <w:color w:val="242424"/>
          <w:sz w:val="30"/>
          <w:szCs w:val="30"/>
          <w:bdr w:val="none" w:sz="0" w:space="0" w:color="auto" w:frame="1"/>
          <w:lang w:eastAsia="ru-BY"/>
        </w:rPr>
        <w:t xml:space="preserve"> в финансовом отделе </w:t>
      </w:r>
      <w:r w:rsidR="008E6B2B">
        <w:rPr>
          <w:color w:val="242424"/>
          <w:sz w:val="30"/>
          <w:szCs w:val="30"/>
          <w:bdr w:val="none" w:sz="0" w:space="0" w:color="auto" w:frame="1"/>
          <w:lang w:eastAsia="ru-BY"/>
        </w:rPr>
        <w:t xml:space="preserve">Белыничского райисполкома </w:t>
      </w:r>
      <w:r w:rsidR="008E6B2B" w:rsidRPr="008E6B2B">
        <w:rPr>
          <w:color w:val="242424"/>
          <w:sz w:val="30"/>
          <w:szCs w:val="30"/>
          <w:bdr w:val="none" w:sz="0" w:space="0" w:color="auto" w:frame="1"/>
          <w:lang w:eastAsia="ru-BY"/>
        </w:rPr>
        <w:t xml:space="preserve">проведено </w:t>
      </w:r>
      <w:r w:rsidR="008E6B2B">
        <w:rPr>
          <w:color w:val="242424"/>
          <w:sz w:val="30"/>
          <w:szCs w:val="30"/>
          <w:bdr w:val="none" w:sz="0" w:space="0" w:color="auto" w:frame="1"/>
          <w:lang w:eastAsia="ru-BY"/>
        </w:rPr>
        <w:t>9</w:t>
      </w:r>
      <w:r w:rsidR="008E6B2B" w:rsidRPr="008E6B2B">
        <w:rPr>
          <w:color w:val="242424"/>
          <w:sz w:val="30"/>
          <w:szCs w:val="30"/>
          <w:bdr w:val="none" w:sz="0" w:space="0" w:color="auto" w:frame="1"/>
          <w:lang w:eastAsia="ru-BY"/>
        </w:rPr>
        <w:t xml:space="preserve"> камеральных проверок, в результате которых</w:t>
      </w:r>
      <w:r w:rsidR="008E6B2B" w:rsidRPr="008E6B2B">
        <w:rPr>
          <w:sz w:val="30"/>
          <w:szCs w:val="30"/>
        </w:rPr>
        <w:t xml:space="preserve"> выявлены </w:t>
      </w:r>
      <w:r w:rsidR="008E6B2B">
        <w:rPr>
          <w:sz w:val="30"/>
          <w:szCs w:val="30"/>
        </w:rPr>
        <w:t>следующие нарушения:</w:t>
      </w:r>
    </w:p>
    <w:p w:rsidR="00B17235" w:rsidRDefault="008E6B2B" w:rsidP="008E6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0073BA" w:rsidRPr="000073BA">
        <w:rPr>
          <w:sz w:val="30"/>
          <w:szCs w:val="30"/>
        </w:rPr>
        <w:t>в нарушение пункта 18 Положения № 641, за счет средств от приносящей доходы деятельности в бюджет</w:t>
      </w:r>
      <w:r>
        <w:rPr>
          <w:sz w:val="30"/>
          <w:szCs w:val="30"/>
        </w:rPr>
        <w:t xml:space="preserve"> </w:t>
      </w:r>
      <w:r w:rsidR="000B6E9E" w:rsidRPr="000B6E9E">
        <w:rPr>
          <w:sz w:val="30"/>
          <w:szCs w:val="30"/>
        </w:rPr>
        <w:t>восстановлены не в полном объеме расходы на оплату коммунальных услуг</w:t>
      </w:r>
      <w:r w:rsidR="000B6E9E">
        <w:rPr>
          <w:sz w:val="30"/>
          <w:szCs w:val="30"/>
        </w:rPr>
        <w:t>;</w:t>
      </w:r>
    </w:p>
    <w:p w:rsidR="000B6E9E" w:rsidRDefault="000B6E9E" w:rsidP="008E6B2B">
      <w:pPr>
        <w:ind w:firstLine="709"/>
        <w:jc w:val="both"/>
        <w:rPr>
          <w:color w:val="000000"/>
          <w:sz w:val="30"/>
          <w:szCs w:val="30"/>
        </w:rPr>
      </w:pPr>
      <w:r>
        <w:t xml:space="preserve">- </w:t>
      </w:r>
      <w:r>
        <w:rPr>
          <w:color w:val="000000"/>
          <w:sz w:val="30"/>
          <w:szCs w:val="30"/>
        </w:rPr>
        <w:t>в</w:t>
      </w:r>
      <w:r w:rsidRPr="000B6E9E">
        <w:rPr>
          <w:color w:val="000000"/>
          <w:sz w:val="30"/>
          <w:szCs w:val="30"/>
        </w:rPr>
        <w:t xml:space="preserve"> нарушение требований подпункта 2.1</w:t>
      </w:r>
      <w:r w:rsidRPr="000B6E9E">
        <w:rPr>
          <w:color w:val="000000"/>
          <w:sz w:val="30"/>
          <w:szCs w:val="30"/>
          <w:vertAlign w:val="superscript"/>
        </w:rPr>
        <w:t>1</w:t>
      </w:r>
      <w:r w:rsidRPr="000B6E9E">
        <w:rPr>
          <w:color w:val="000000"/>
          <w:sz w:val="30"/>
          <w:szCs w:val="30"/>
        </w:rPr>
        <w:t xml:space="preserve"> пункта 2 статьи 82 Бюджетного кодекса установлено необоснованное (излишнее) начисление заработной платы </w:t>
      </w:r>
      <w:r w:rsidR="00091813" w:rsidRPr="00091813">
        <w:rPr>
          <w:sz w:val="30"/>
          <w:szCs w:val="30"/>
        </w:rPr>
        <w:t>педагог</w:t>
      </w:r>
      <w:r w:rsidR="00091813">
        <w:rPr>
          <w:sz w:val="30"/>
          <w:szCs w:val="30"/>
        </w:rPr>
        <w:t>ам</w:t>
      </w:r>
      <w:r w:rsidR="00091813" w:rsidRPr="00091813">
        <w:rPr>
          <w:sz w:val="30"/>
          <w:szCs w:val="30"/>
        </w:rPr>
        <w:t xml:space="preserve"> дополнительного образования</w:t>
      </w:r>
      <w:r w:rsidR="00091813" w:rsidRPr="00091813">
        <w:rPr>
          <w:color w:val="000000"/>
          <w:sz w:val="30"/>
          <w:szCs w:val="30"/>
        </w:rPr>
        <w:t xml:space="preserve"> </w:t>
      </w:r>
      <w:r w:rsidRPr="00091813">
        <w:rPr>
          <w:color w:val="000000"/>
          <w:sz w:val="30"/>
          <w:szCs w:val="30"/>
        </w:rPr>
        <w:t>(</w:t>
      </w:r>
      <w:r w:rsidR="00091813" w:rsidRPr="00091813">
        <w:rPr>
          <w:sz w:val="30"/>
          <w:szCs w:val="30"/>
        </w:rPr>
        <w:t xml:space="preserve">время </w:t>
      </w:r>
      <w:proofErr w:type="gramStart"/>
      <w:r w:rsidR="00091813" w:rsidRPr="00091813">
        <w:rPr>
          <w:sz w:val="30"/>
          <w:szCs w:val="30"/>
        </w:rPr>
        <w:t>на самообразование</w:t>
      </w:r>
      <w:proofErr w:type="gramEnd"/>
      <w:r w:rsidR="00091813" w:rsidRPr="00091813">
        <w:rPr>
          <w:sz w:val="30"/>
          <w:szCs w:val="30"/>
        </w:rPr>
        <w:t xml:space="preserve"> и организационно-воспитательная работа включ</w:t>
      </w:r>
      <w:r w:rsidR="00091813">
        <w:rPr>
          <w:sz w:val="30"/>
          <w:szCs w:val="30"/>
        </w:rPr>
        <w:t>ались</w:t>
      </w:r>
      <w:r w:rsidR="00091813" w:rsidRPr="00091813">
        <w:rPr>
          <w:sz w:val="30"/>
          <w:szCs w:val="30"/>
        </w:rPr>
        <w:t xml:space="preserve"> в педагогическую нагрузку</w:t>
      </w:r>
      <w:r w:rsidRPr="00091813">
        <w:rPr>
          <w:color w:val="000000"/>
          <w:sz w:val="30"/>
          <w:szCs w:val="30"/>
        </w:rPr>
        <w:t>)</w:t>
      </w:r>
      <w:r w:rsidR="00091813">
        <w:rPr>
          <w:color w:val="000000"/>
          <w:sz w:val="30"/>
          <w:szCs w:val="30"/>
        </w:rPr>
        <w:t>;</w:t>
      </w:r>
    </w:p>
    <w:p w:rsidR="00091813" w:rsidRPr="006D5785" w:rsidRDefault="006D5785" w:rsidP="008E6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Проведенными камеральными проверками установлены факты неэффективного использования бюджетных средств </w:t>
      </w:r>
      <w:r w:rsidRPr="006D5785">
        <w:rPr>
          <w:sz w:val="30"/>
          <w:szCs w:val="30"/>
        </w:rPr>
        <w:t>в виде расходов на содержание пустующих помещений здани</w:t>
      </w:r>
      <w:r>
        <w:rPr>
          <w:sz w:val="30"/>
          <w:szCs w:val="30"/>
        </w:rPr>
        <w:t xml:space="preserve">й, а также </w:t>
      </w:r>
      <w:r w:rsidRPr="006D5785">
        <w:rPr>
          <w:sz w:val="30"/>
          <w:szCs w:val="30"/>
        </w:rPr>
        <w:t>отсутстви</w:t>
      </w:r>
      <w:r w:rsidR="00C3248B">
        <w:rPr>
          <w:sz w:val="30"/>
          <w:szCs w:val="30"/>
        </w:rPr>
        <w:t>я</w:t>
      </w:r>
      <w:bookmarkStart w:id="0" w:name="_GoBack"/>
      <w:bookmarkEnd w:id="0"/>
      <w:r w:rsidRPr="006D5785">
        <w:rPr>
          <w:sz w:val="30"/>
          <w:szCs w:val="30"/>
        </w:rPr>
        <w:t xml:space="preserve"> платы за размещение (распространение) наружной рекламы</w:t>
      </w:r>
      <w:r>
        <w:rPr>
          <w:sz w:val="30"/>
          <w:szCs w:val="30"/>
        </w:rPr>
        <w:t>.</w:t>
      </w:r>
      <w:r w:rsidR="00091813" w:rsidRPr="006D5785">
        <w:rPr>
          <w:sz w:val="30"/>
          <w:szCs w:val="30"/>
        </w:rPr>
        <w:t xml:space="preserve"> </w:t>
      </w:r>
    </w:p>
    <w:sectPr w:rsidR="00091813" w:rsidRPr="006D5785" w:rsidSect="00E36E2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D0" w:rsidRDefault="004072D0" w:rsidP="004072D0">
      <w:r>
        <w:separator/>
      </w:r>
    </w:p>
  </w:endnote>
  <w:endnote w:type="continuationSeparator" w:id="0">
    <w:p w:rsidR="004072D0" w:rsidRDefault="004072D0" w:rsidP="0040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D0" w:rsidRDefault="004072D0" w:rsidP="004072D0">
      <w:r>
        <w:separator/>
      </w:r>
    </w:p>
  </w:footnote>
  <w:footnote w:type="continuationSeparator" w:id="0">
    <w:p w:rsidR="004072D0" w:rsidRDefault="004072D0" w:rsidP="0040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880608"/>
      <w:docPartObj>
        <w:docPartGallery w:val="Page Numbers (Top of Page)"/>
        <w:docPartUnique/>
      </w:docPartObj>
    </w:sdtPr>
    <w:sdtEndPr/>
    <w:sdtContent>
      <w:p w:rsidR="004072D0" w:rsidRDefault="004072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72D0" w:rsidRDefault="004072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6112F"/>
    <w:multiLevelType w:val="hybridMultilevel"/>
    <w:tmpl w:val="D41020C8"/>
    <w:lvl w:ilvl="0" w:tplc="18BAD7D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B"/>
    <w:rsid w:val="000073BA"/>
    <w:rsid w:val="0002094E"/>
    <w:rsid w:val="00022E7A"/>
    <w:rsid w:val="000315EA"/>
    <w:rsid w:val="00032E02"/>
    <w:rsid w:val="00071DF7"/>
    <w:rsid w:val="00091813"/>
    <w:rsid w:val="00095E5A"/>
    <w:rsid w:val="000B6E9E"/>
    <w:rsid w:val="000D2739"/>
    <w:rsid w:val="000E2525"/>
    <w:rsid w:val="000F2ADC"/>
    <w:rsid w:val="00140656"/>
    <w:rsid w:val="00141409"/>
    <w:rsid w:val="00143DB4"/>
    <w:rsid w:val="00162BE6"/>
    <w:rsid w:val="0016358A"/>
    <w:rsid w:val="001809F2"/>
    <w:rsid w:val="00182891"/>
    <w:rsid w:val="001A3DB6"/>
    <w:rsid w:val="001B5A92"/>
    <w:rsid w:val="001C5F81"/>
    <w:rsid w:val="001E1946"/>
    <w:rsid w:val="001F4182"/>
    <w:rsid w:val="0021716D"/>
    <w:rsid w:val="002314CF"/>
    <w:rsid w:val="0023434F"/>
    <w:rsid w:val="00236B6C"/>
    <w:rsid w:val="0027197D"/>
    <w:rsid w:val="002A6942"/>
    <w:rsid w:val="002E646A"/>
    <w:rsid w:val="002E64A5"/>
    <w:rsid w:val="002F6571"/>
    <w:rsid w:val="00304380"/>
    <w:rsid w:val="003108F1"/>
    <w:rsid w:val="0031517F"/>
    <w:rsid w:val="00315ECA"/>
    <w:rsid w:val="00325A55"/>
    <w:rsid w:val="00336B97"/>
    <w:rsid w:val="00395C40"/>
    <w:rsid w:val="003A0ACE"/>
    <w:rsid w:val="003B0E62"/>
    <w:rsid w:val="003C24B8"/>
    <w:rsid w:val="003C2513"/>
    <w:rsid w:val="003E4289"/>
    <w:rsid w:val="004072D0"/>
    <w:rsid w:val="004319C5"/>
    <w:rsid w:val="00444CDD"/>
    <w:rsid w:val="0045451C"/>
    <w:rsid w:val="00471B65"/>
    <w:rsid w:val="00486259"/>
    <w:rsid w:val="004933A8"/>
    <w:rsid w:val="00494E3F"/>
    <w:rsid w:val="004A6C24"/>
    <w:rsid w:val="004C58B6"/>
    <w:rsid w:val="004E201C"/>
    <w:rsid w:val="004F0590"/>
    <w:rsid w:val="0050183D"/>
    <w:rsid w:val="0052169B"/>
    <w:rsid w:val="00521F80"/>
    <w:rsid w:val="00556C51"/>
    <w:rsid w:val="00564984"/>
    <w:rsid w:val="00597E84"/>
    <w:rsid w:val="005B2BB0"/>
    <w:rsid w:val="005C007E"/>
    <w:rsid w:val="005C25EF"/>
    <w:rsid w:val="005E4781"/>
    <w:rsid w:val="00662499"/>
    <w:rsid w:val="006A0992"/>
    <w:rsid w:val="006C29F4"/>
    <w:rsid w:val="006D1B83"/>
    <w:rsid w:val="006D5785"/>
    <w:rsid w:val="00711994"/>
    <w:rsid w:val="007121E4"/>
    <w:rsid w:val="0072779C"/>
    <w:rsid w:val="007466A8"/>
    <w:rsid w:val="00756AFB"/>
    <w:rsid w:val="00782AF7"/>
    <w:rsid w:val="00787978"/>
    <w:rsid w:val="00790856"/>
    <w:rsid w:val="007B2FAC"/>
    <w:rsid w:val="007D053B"/>
    <w:rsid w:val="007E370F"/>
    <w:rsid w:val="007E4D03"/>
    <w:rsid w:val="007F1216"/>
    <w:rsid w:val="008035EA"/>
    <w:rsid w:val="00803F5B"/>
    <w:rsid w:val="008111DB"/>
    <w:rsid w:val="00813F7A"/>
    <w:rsid w:val="008142E9"/>
    <w:rsid w:val="00825EAD"/>
    <w:rsid w:val="00826872"/>
    <w:rsid w:val="008457A1"/>
    <w:rsid w:val="0085258C"/>
    <w:rsid w:val="00856296"/>
    <w:rsid w:val="00864C13"/>
    <w:rsid w:val="00886065"/>
    <w:rsid w:val="00893842"/>
    <w:rsid w:val="008E0200"/>
    <w:rsid w:val="008E6B2B"/>
    <w:rsid w:val="008E7BCF"/>
    <w:rsid w:val="008F0BF0"/>
    <w:rsid w:val="008F784F"/>
    <w:rsid w:val="00914DBB"/>
    <w:rsid w:val="00922927"/>
    <w:rsid w:val="00932600"/>
    <w:rsid w:val="00951A2C"/>
    <w:rsid w:val="00954DA8"/>
    <w:rsid w:val="00986DAD"/>
    <w:rsid w:val="009B40A2"/>
    <w:rsid w:val="009D676E"/>
    <w:rsid w:val="009F0EC6"/>
    <w:rsid w:val="00A00113"/>
    <w:rsid w:val="00A33B1D"/>
    <w:rsid w:val="00A35F2E"/>
    <w:rsid w:val="00AB2A8B"/>
    <w:rsid w:val="00AC0D2B"/>
    <w:rsid w:val="00AD01E8"/>
    <w:rsid w:val="00AD67BD"/>
    <w:rsid w:val="00AE03F8"/>
    <w:rsid w:val="00B12AAC"/>
    <w:rsid w:val="00B17235"/>
    <w:rsid w:val="00B44516"/>
    <w:rsid w:val="00B621CD"/>
    <w:rsid w:val="00B80D58"/>
    <w:rsid w:val="00B95D86"/>
    <w:rsid w:val="00BB4D58"/>
    <w:rsid w:val="00BC1ECF"/>
    <w:rsid w:val="00BD3AFC"/>
    <w:rsid w:val="00BD6C71"/>
    <w:rsid w:val="00C02C73"/>
    <w:rsid w:val="00C3248B"/>
    <w:rsid w:val="00C37463"/>
    <w:rsid w:val="00C473E2"/>
    <w:rsid w:val="00C56120"/>
    <w:rsid w:val="00C62586"/>
    <w:rsid w:val="00C82DAA"/>
    <w:rsid w:val="00C9044A"/>
    <w:rsid w:val="00CA4788"/>
    <w:rsid w:val="00CB4DB4"/>
    <w:rsid w:val="00CF017A"/>
    <w:rsid w:val="00D039D6"/>
    <w:rsid w:val="00D83048"/>
    <w:rsid w:val="00D9420D"/>
    <w:rsid w:val="00D94A9B"/>
    <w:rsid w:val="00DA721B"/>
    <w:rsid w:val="00DE082A"/>
    <w:rsid w:val="00DE7F0D"/>
    <w:rsid w:val="00DF406B"/>
    <w:rsid w:val="00DF4410"/>
    <w:rsid w:val="00E36E21"/>
    <w:rsid w:val="00E37231"/>
    <w:rsid w:val="00E5415D"/>
    <w:rsid w:val="00E715B1"/>
    <w:rsid w:val="00E7176A"/>
    <w:rsid w:val="00E75CF7"/>
    <w:rsid w:val="00E84D32"/>
    <w:rsid w:val="00EA3F3B"/>
    <w:rsid w:val="00EB282E"/>
    <w:rsid w:val="00EB6513"/>
    <w:rsid w:val="00ED08DF"/>
    <w:rsid w:val="00ED20B8"/>
    <w:rsid w:val="00F03378"/>
    <w:rsid w:val="00F22302"/>
    <w:rsid w:val="00F23C28"/>
    <w:rsid w:val="00F27C5B"/>
    <w:rsid w:val="00F3616E"/>
    <w:rsid w:val="00F37494"/>
    <w:rsid w:val="00F530C4"/>
    <w:rsid w:val="00F6200B"/>
    <w:rsid w:val="00F72B2C"/>
    <w:rsid w:val="00F8626D"/>
    <w:rsid w:val="00FA38F7"/>
    <w:rsid w:val="00FA4ABA"/>
    <w:rsid w:val="00FC3268"/>
    <w:rsid w:val="00FD2702"/>
    <w:rsid w:val="00FE1A08"/>
    <w:rsid w:val="00FE5E9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B5BB"/>
  <w15:chartTrackingRefBased/>
  <w15:docId w15:val="{9279A738-A6E3-43F1-9685-B8838E9D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pt">
    <w:name w:val="Обычный + 15 pt"/>
    <w:aliases w:val="по ширине"/>
    <w:basedOn w:val="a"/>
    <w:link w:val="15pt0"/>
    <w:rsid w:val="00D94A9B"/>
    <w:pPr>
      <w:suppressAutoHyphens w:val="0"/>
      <w:jc w:val="both"/>
    </w:pPr>
    <w:rPr>
      <w:sz w:val="30"/>
      <w:szCs w:val="30"/>
      <w:lang w:eastAsia="ru-RU"/>
    </w:rPr>
  </w:style>
  <w:style w:type="character" w:customStyle="1" w:styleId="15pt0">
    <w:name w:val="Обычный + 15 pt Знак"/>
    <w:aliases w:val="по ширине Знак"/>
    <w:link w:val="15pt"/>
    <w:rsid w:val="00D94A9B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Plain Text"/>
    <w:basedOn w:val="a"/>
    <w:link w:val="a4"/>
    <w:rsid w:val="007E4D0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E4D0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072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2D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407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2D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3108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8F1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word-wrapper">
    <w:name w:val="word-wrapper"/>
    <w:rsid w:val="005E4781"/>
  </w:style>
  <w:style w:type="character" w:customStyle="1" w:styleId="2">
    <w:name w:val="Основной текст (2)_"/>
    <w:basedOn w:val="a0"/>
    <w:link w:val="20"/>
    <w:rsid w:val="007119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994"/>
    <w:pPr>
      <w:widowControl w:val="0"/>
      <w:shd w:val="clear" w:color="auto" w:fill="FFFFFF"/>
      <w:suppressAutoHyphens w:val="0"/>
      <w:spacing w:after="240" w:line="277" w:lineRule="exact"/>
    </w:pPr>
    <w:rPr>
      <w:sz w:val="28"/>
      <w:szCs w:val="28"/>
      <w:lang w:val="ru-BY" w:eastAsia="en-US"/>
    </w:rPr>
  </w:style>
  <w:style w:type="character" w:customStyle="1" w:styleId="6">
    <w:name w:val="Основной текст (6)_"/>
    <w:basedOn w:val="a0"/>
    <w:link w:val="60"/>
    <w:rsid w:val="00C5612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56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56120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i/>
      <w:iCs/>
      <w:sz w:val="28"/>
      <w:szCs w:val="28"/>
      <w:lang w:val="ru-BY" w:eastAsia="en-US"/>
    </w:rPr>
  </w:style>
  <w:style w:type="character" w:styleId="ab">
    <w:name w:val="Strong"/>
    <w:basedOn w:val="a0"/>
    <w:uiPriority w:val="22"/>
    <w:qFormat/>
    <w:rsid w:val="00E36E21"/>
    <w:rPr>
      <w:b/>
      <w:bCs/>
    </w:rPr>
  </w:style>
  <w:style w:type="character" w:customStyle="1" w:styleId="fake-non-breaking-space">
    <w:name w:val="fake-non-breaking-space"/>
    <w:basedOn w:val="a0"/>
    <w:rsid w:val="00E36E21"/>
  </w:style>
  <w:style w:type="paragraph" w:styleId="ac">
    <w:name w:val="List Paragraph"/>
    <w:basedOn w:val="a"/>
    <w:uiPriority w:val="34"/>
    <w:qFormat/>
    <w:rsid w:val="00C62586"/>
    <w:pPr>
      <w:ind w:left="720"/>
      <w:contextualSpacing/>
    </w:pPr>
  </w:style>
  <w:style w:type="character" w:customStyle="1" w:styleId="h-normal">
    <w:name w:val="h-normal"/>
    <w:rsid w:val="004C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Екатерина Николаевна</dc:creator>
  <cp:keywords/>
  <dc:description/>
  <cp:lastModifiedBy>Гарбузова Екатерина Николаевна</cp:lastModifiedBy>
  <cp:revision>72</cp:revision>
  <cp:lastPrinted>2023-12-27T08:34:00Z</cp:lastPrinted>
  <dcterms:created xsi:type="dcterms:W3CDTF">2023-12-26T07:21:00Z</dcterms:created>
  <dcterms:modified xsi:type="dcterms:W3CDTF">2023-12-27T09:15:00Z</dcterms:modified>
</cp:coreProperties>
</file>