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F" w:rsidRPr="004B6FEC" w:rsidRDefault="00F9441F" w:rsidP="00F9441F">
      <w:pPr>
        <w:pStyle w:val="poin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30"/>
          <w:szCs w:val="30"/>
        </w:rPr>
      </w:pPr>
      <w:r w:rsidRPr="004B6FEC">
        <w:rPr>
          <w:b/>
          <w:sz w:val="30"/>
          <w:szCs w:val="30"/>
        </w:rPr>
        <w:t>Предоставление жилых помещений в рамках Указа Президента Республики Беларусь №112 от 21 марта 2022 г. «Об особенностях использования арендного жилья»</w:t>
      </w:r>
    </w:p>
    <w:p w:rsidR="00F9441F" w:rsidRDefault="00F9441F" w:rsidP="00F9441F">
      <w:pPr>
        <w:pStyle w:val="poin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30"/>
          <w:szCs w:val="30"/>
        </w:rPr>
      </w:pPr>
    </w:p>
    <w:p w:rsidR="00F53700" w:rsidRPr="00F53700" w:rsidRDefault="00B6509B" w:rsidP="00F537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F53700">
        <w:rPr>
          <w:sz w:val="30"/>
          <w:szCs w:val="30"/>
        </w:rPr>
        <w:t>На основании пункта 2 Указа П</w:t>
      </w:r>
      <w:r w:rsidR="00F53700">
        <w:rPr>
          <w:sz w:val="30"/>
          <w:szCs w:val="30"/>
        </w:rPr>
        <w:t>резидента Республики Беларусь №</w:t>
      </w:r>
      <w:r w:rsidRPr="00F53700">
        <w:rPr>
          <w:sz w:val="30"/>
          <w:szCs w:val="30"/>
        </w:rPr>
        <w:t xml:space="preserve">112 от </w:t>
      </w:r>
      <w:r w:rsidR="00F53700" w:rsidRPr="00F53700">
        <w:rPr>
          <w:sz w:val="30"/>
          <w:szCs w:val="30"/>
        </w:rPr>
        <w:t>21 марта 2022 г. «Об особенностях использования арендного жилья»</w:t>
      </w:r>
      <w:r w:rsidR="00F53700">
        <w:rPr>
          <w:sz w:val="30"/>
          <w:szCs w:val="30"/>
        </w:rPr>
        <w:t xml:space="preserve"> </w:t>
      </w:r>
      <w:r w:rsidR="00F53700">
        <w:rPr>
          <w:color w:val="000000"/>
          <w:sz w:val="30"/>
          <w:szCs w:val="30"/>
        </w:rPr>
        <w:t>п</w:t>
      </w:r>
      <w:r w:rsidR="00F53700" w:rsidRPr="00F53700">
        <w:rPr>
          <w:color w:val="000000"/>
          <w:sz w:val="30"/>
          <w:szCs w:val="30"/>
        </w:rPr>
        <w:t>редостав</w:t>
      </w:r>
      <w:r w:rsidR="00F53700">
        <w:rPr>
          <w:color w:val="000000"/>
          <w:sz w:val="30"/>
          <w:szCs w:val="30"/>
        </w:rPr>
        <w:t xml:space="preserve">ляется право районным </w:t>
      </w:r>
      <w:r w:rsidR="00F53700" w:rsidRPr="00F53700">
        <w:rPr>
          <w:color w:val="000000"/>
          <w:sz w:val="30"/>
          <w:szCs w:val="30"/>
        </w:rPr>
        <w:t>исполнительным комитетам</w:t>
      </w:r>
      <w:r w:rsidR="00F9441F">
        <w:rPr>
          <w:color w:val="000000"/>
          <w:sz w:val="30"/>
          <w:szCs w:val="30"/>
        </w:rPr>
        <w:t xml:space="preserve"> на </w:t>
      </w:r>
      <w:r w:rsidR="00F53700" w:rsidRPr="00F53700">
        <w:rPr>
          <w:color w:val="000000"/>
          <w:sz w:val="30"/>
          <w:szCs w:val="30"/>
        </w:rPr>
        <w:t>основ</w:t>
      </w:r>
      <w:r w:rsidR="00F9441F">
        <w:rPr>
          <w:color w:val="000000"/>
          <w:sz w:val="30"/>
          <w:szCs w:val="30"/>
        </w:rPr>
        <w:t xml:space="preserve">ании соответствующих решений не взимать плату за </w:t>
      </w:r>
      <w:r w:rsidR="00F53700" w:rsidRPr="00F53700">
        <w:rPr>
          <w:color w:val="000000"/>
          <w:sz w:val="30"/>
          <w:szCs w:val="30"/>
        </w:rPr>
        <w:t>пользование арендным жильем коммунального жилищного фон</w:t>
      </w:r>
      <w:r w:rsidR="00F9441F">
        <w:rPr>
          <w:color w:val="000000"/>
          <w:sz w:val="30"/>
          <w:szCs w:val="30"/>
        </w:rPr>
        <w:t xml:space="preserve">да, предоставляемым гражданам в </w:t>
      </w:r>
      <w:r w:rsidR="00F53700" w:rsidRPr="00F53700">
        <w:rPr>
          <w:color w:val="000000"/>
          <w:sz w:val="30"/>
          <w:szCs w:val="30"/>
        </w:rPr>
        <w:t>соответствии с</w:t>
      </w:r>
      <w:r w:rsidR="00F9441F">
        <w:rPr>
          <w:color w:val="000000"/>
          <w:sz w:val="30"/>
          <w:szCs w:val="30"/>
        </w:rPr>
        <w:t xml:space="preserve"> </w:t>
      </w:r>
      <w:hyperlink r:id="rId4" w:anchor="&amp;Article=112&amp;Point=4" w:history="1">
        <w:r w:rsidR="00F9441F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 xml:space="preserve">пунктами </w:t>
        </w:r>
        <w:r w:rsidR="00F53700" w:rsidRPr="00F53700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>4</w:t>
        </w:r>
      </w:hyperlink>
      <w:r w:rsidR="00F9441F">
        <w:rPr>
          <w:rStyle w:val="apple-converted-space"/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и</w:t>
      </w:r>
      <w:r w:rsidR="00F9441F">
        <w:rPr>
          <w:color w:val="000000"/>
          <w:sz w:val="30"/>
          <w:szCs w:val="30"/>
        </w:rPr>
        <w:t xml:space="preserve"> </w:t>
      </w:r>
      <w:hyperlink r:id="rId5" w:anchor="&amp;Article=112&amp;Point=5" w:history="1">
        <w:r w:rsidR="00F53700" w:rsidRPr="00F53700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>5</w:t>
        </w:r>
      </w:hyperlink>
      <w:r w:rsidR="00F9441F">
        <w:rPr>
          <w:rStyle w:val="apple-converted-space"/>
          <w:color w:val="000000"/>
          <w:sz w:val="30"/>
          <w:szCs w:val="30"/>
        </w:rPr>
        <w:t xml:space="preserve"> </w:t>
      </w:r>
      <w:r w:rsidR="00F9441F">
        <w:rPr>
          <w:color w:val="000000"/>
          <w:sz w:val="30"/>
          <w:szCs w:val="30"/>
        </w:rPr>
        <w:t xml:space="preserve">статьи </w:t>
      </w:r>
      <w:r w:rsidR="00F53700" w:rsidRPr="00F53700">
        <w:rPr>
          <w:color w:val="000000"/>
          <w:sz w:val="30"/>
          <w:szCs w:val="30"/>
        </w:rPr>
        <w:t>112 Жилищного кодекса Республики Беларусь и требующим ремонта, при условии выполнения ремонта</w:t>
      </w:r>
      <w:proofErr w:type="gramEnd"/>
      <w:r w:rsidR="00F53700" w:rsidRPr="00F53700">
        <w:rPr>
          <w:color w:val="000000"/>
          <w:sz w:val="30"/>
          <w:szCs w:val="30"/>
        </w:rPr>
        <w:t xml:space="preserve"> с согласия этих граждан за</w:t>
      </w:r>
      <w:r w:rsidR="00F9441F"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счет собственных средств.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Согласование указанных в </w:t>
      </w:r>
      <w:r w:rsidR="00657D3D">
        <w:rPr>
          <w:color w:val="000000"/>
          <w:sz w:val="30"/>
          <w:szCs w:val="30"/>
        </w:rPr>
        <w:t>абзаце</w:t>
      </w:r>
      <w:r w:rsidR="00F53700" w:rsidRPr="00F53700">
        <w:rPr>
          <w:color w:val="000000"/>
          <w:sz w:val="30"/>
          <w:szCs w:val="30"/>
        </w:rPr>
        <w:t xml:space="preserve"> перво</w:t>
      </w:r>
      <w:r w:rsidR="00657D3D">
        <w:rPr>
          <w:color w:val="000000"/>
          <w:sz w:val="30"/>
          <w:szCs w:val="30"/>
        </w:rPr>
        <w:t>м</w:t>
      </w:r>
      <w:r w:rsidR="00F53700" w:rsidRPr="00F53700">
        <w:rPr>
          <w:color w:val="000000"/>
          <w:sz w:val="30"/>
          <w:szCs w:val="30"/>
        </w:rPr>
        <w:t xml:space="preserve"> </w:t>
      </w:r>
      <w:r w:rsidR="00657D3D">
        <w:rPr>
          <w:color w:val="000000"/>
          <w:sz w:val="30"/>
          <w:szCs w:val="30"/>
        </w:rPr>
        <w:t xml:space="preserve">решений районных </w:t>
      </w:r>
      <w:r w:rsidR="00F53700" w:rsidRPr="00F53700">
        <w:rPr>
          <w:color w:val="000000"/>
          <w:sz w:val="30"/>
          <w:szCs w:val="30"/>
        </w:rPr>
        <w:t xml:space="preserve">исполнительных комитетов </w:t>
      </w:r>
      <w:r w:rsidR="00657D3D">
        <w:rPr>
          <w:color w:val="000000"/>
          <w:sz w:val="30"/>
          <w:szCs w:val="30"/>
        </w:rPr>
        <w:t xml:space="preserve">осуществляется </w:t>
      </w:r>
      <w:r w:rsidR="00F53700" w:rsidRPr="00F53700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десятидневный срок со дня их получения.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Плата за </w:t>
      </w:r>
      <w:r w:rsidR="00F53700" w:rsidRPr="00F53700">
        <w:rPr>
          <w:color w:val="000000"/>
          <w:sz w:val="30"/>
          <w:szCs w:val="30"/>
        </w:rPr>
        <w:t>пользование арендным жильем при выполн</w:t>
      </w:r>
      <w:r>
        <w:rPr>
          <w:color w:val="000000"/>
          <w:sz w:val="30"/>
          <w:szCs w:val="30"/>
        </w:rPr>
        <w:t>ении ремонта арендного жилья за счет сре</w:t>
      </w:r>
      <w:proofErr w:type="gramStart"/>
      <w:r>
        <w:rPr>
          <w:color w:val="000000"/>
          <w:sz w:val="30"/>
          <w:szCs w:val="30"/>
        </w:rPr>
        <w:t>дств гр</w:t>
      </w:r>
      <w:proofErr w:type="gramEnd"/>
      <w:r>
        <w:rPr>
          <w:color w:val="000000"/>
          <w:sz w:val="30"/>
          <w:szCs w:val="30"/>
        </w:rPr>
        <w:t xml:space="preserve">аждан не </w:t>
      </w:r>
      <w:r w:rsidR="00F53700" w:rsidRPr="00F53700">
        <w:rPr>
          <w:color w:val="000000"/>
          <w:sz w:val="30"/>
          <w:szCs w:val="30"/>
        </w:rPr>
        <w:t>взимается: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при выполнении ремонта согласно смете, утверждаемой го</w:t>
      </w:r>
      <w:r w:rsidR="00F9441F">
        <w:rPr>
          <w:color w:val="000000"/>
          <w:sz w:val="30"/>
          <w:szCs w:val="30"/>
        </w:rPr>
        <w:t xml:space="preserve">сударственными организациями, в </w:t>
      </w:r>
      <w:r w:rsidRPr="00F53700">
        <w:rPr>
          <w:color w:val="000000"/>
          <w:sz w:val="30"/>
          <w:szCs w:val="30"/>
        </w:rPr>
        <w:t>хозяйственном ведении либо оперативном управлении которых находятся жилые помещения, в</w:t>
      </w:r>
      <w:r w:rsidR="00F9441F">
        <w:rPr>
          <w:color w:val="000000"/>
          <w:sz w:val="30"/>
          <w:szCs w:val="30"/>
        </w:rPr>
        <w:t xml:space="preserve"> размере, не </w:t>
      </w:r>
      <w:r w:rsidRPr="00F53700">
        <w:rPr>
          <w:color w:val="000000"/>
          <w:sz w:val="30"/>
          <w:szCs w:val="30"/>
        </w:rPr>
        <w:t>п</w:t>
      </w:r>
      <w:r w:rsidR="00F9441F">
        <w:rPr>
          <w:color w:val="000000"/>
          <w:sz w:val="30"/>
          <w:szCs w:val="30"/>
        </w:rPr>
        <w:t xml:space="preserve">ревышающем сметную стоимость по каждому виду работ и </w:t>
      </w:r>
      <w:r w:rsidRPr="00F53700">
        <w:rPr>
          <w:color w:val="000000"/>
          <w:sz w:val="30"/>
          <w:szCs w:val="30"/>
        </w:rPr>
        <w:t>материалов;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после подтверждения не </w:t>
      </w:r>
      <w:r w:rsidR="00F53700" w:rsidRPr="00F53700">
        <w:rPr>
          <w:color w:val="000000"/>
          <w:sz w:val="30"/>
          <w:szCs w:val="30"/>
        </w:rPr>
        <w:t>позднее шести месяцев со</w:t>
      </w:r>
      <w:r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дня заключения договора найма арендного жилья выполненных согласно смете ремонтных работ, отражаемы</w:t>
      </w:r>
      <w:r>
        <w:rPr>
          <w:color w:val="000000"/>
          <w:sz w:val="30"/>
          <w:szCs w:val="30"/>
        </w:rPr>
        <w:t xml:space="preserve">х в акте о </w:t>
      </w:r>
      <w:r w:rsidR="00F53700" w:rsidRPr="00F53700">
        <w:rPr>
          <w:color w:val="000000"/>
          <w:sz w:val="30"/>
          <w:szCs w:val="30"/>
        </w:rPr>
        <w:t>приеме-передаче во владение и</w:t>
      </w:r>
      <w:r>
        <w:rPr>
          <w:color w:val="000000"/>
          <w:sz w:val="30"/>
          <w:szCs w:val="30"/>
        </w:rPr>
        <w:t xml:space="preserve"> пользование жилых помещений, и </w:t>
      </w:r>
      <w:r w:rsidR="00F53700" w:rsidRPr="00F53700">
        <w:rPr>
          <w:color w:val="000000"/>
          <w:sz w:val="30"/>
          <w:szCs w:val="30"/>
        </w:rPr>
        <w:t>их оплаты;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в период, определяемый соразмерно</w:t>
      </w:r>
      <w:r w:rsidR="00F9441F">
        <w:rPr>
          <w:color w:val="000000"/>
          <w:sz w:val="30"/>
          <w:szCs w:val="30"/>
        </w:rPr>
        <w:t xml:space="preserve"> стоимости ремонта, указанной в </w:t>
      </w:r>
      <w:r w:rsidRPr="00F53700">
        <w:rPr>
          <w:color w:val="000000"/>
          <w:sz w:val="30"/>
          <w:szCs w:val="30"/>
        </w:rPr>
        <w:t>смете.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Наниматели арендного жилья вправе произвести ремо</w:t>
      </w:r>
      <w:r w:rsidR="00F9441F">
        <w:rPr>
          <w:color w:val="000000"/>
          <w:sz w:val="30"/>
          <w:szCs w:val="30"/>
        </w:rPr>
        <w:t xml:space="preserve">нт этого жилья самостоятельно и </w:t>
      </w:r>
      <w:r w:rsidRPr="00F53700">
        <w:rPr>
          <w:color w:val="000000"/>
          <w:sz w:val="30"/>
          <w:szCs w:val="30"/>
        </w:rPr>
        <w:t>(или) с</w:t>
      </w:r>
      <w:r w:rsidR="00F9441F">
        <w:rPr>
          <w:color w:val="000000"/>
          <w:sz w:val="30"/>
          <w:szCs w:val="30"/>
        </w:rPr>
        <w:t xml:space="preserve"> </w:t>
      </w:r>
      <w:r w:rsidRPr="00F53700">
        <w:rPr>
          <w:color w:val="000000"/>
          <w:sz w:val="30"/>
          <w:szCs w:val="30"/>
        </w:rPr>
        <w:t>привлечением</w:t>
      </w:r>
      <w:r w:rsidR="00F9441F">
        <w:rPr>
          <w:color w:val="000000"/>
          <w:sz w:val="30"/>
          <w:szCs w:val="30"/>
        </w:rPr>
        <w:t xml:space="preserve"> иных лиц на </w:t>
      </w:r>
      <w:r w:rsidRPr="00F53700">
        <w:rPr>
          <w:color w:val="000000"/>
          <w:sz w:val="30"/>
          <w:szCs w:val="30"/>
        </w:rPr>
        <w:t>договорных условиях.</w:t>
      </w:r>
    </w:p>
    <w:p w:rsid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В случае расторжения до</w:t>
      </w:r>
      <w:r w:rsidR="00F9441F">
        <w:rPr>
          <w:color w:val="000000"/>
          <w:sz w:val="30"/>
          <w:szCs w:val="30"/>
        </w:rPr>
        <w:t xml:space="preserve">говора найма арендного жилья по </w:t>
      </w:r>
      <w:r w:rsidRPr="00F53700">
        <w:rPr>
          <w:color w:val="000000"/>
          <w:sz w:val="30"/>
          <w:szCs w:val="30"/>
        </w:rPr>
        <w:t>инициатив</w:t>
      </w:r>
      <w:r w:rsidR="00F9441F">
        <w:rPr>
          <w:color w:val="000000"/>
          <w:sz w:val="30"/>
          <w:szCs w:val="30"/>
        </w:rPr>
        <w:t xml:space="preserve">е нанимателя либо </w:t>
      </w:r>
      <w:proofErr w:type="spellStart"/>
      <w:r w:rsidR="00F9441F">
        <w:rPr>
          <w:color w:val="000000"/>
          <w:sz w:val="30"/>
          <w:szCs w:val="30"/>
        </w:rPr>
        <w:t>наймодателя</w:t>
      </w:r>
      <w:proofErr w:type="spellEnd"/>
      <w:r w:rsidR="00F9441F">
        <w:rPr>
          <w:color w:val="000000"/>
          <w:sz w:val="30"/>
          <w:szCs w:val="30"/>
        </w:rPr>
        <w:t xml:space="preserve"> в </w:t>
      </w:r>
      <w:r w:rsidRPr="00F53700">
        <w:rPr>
          <w:color w:val="000000"/>
          <w:sz w:val="30"/>
          <w:szCs w:val="30"/>
        </w:rPr>
        <w:t>случаях, предусмотренных законодательными актами, денежные средства, затраченные на</w:t>
      </w:r>
      <w:r w:rsidR="00F9441F">
        <w:rPr>
          <w:color w:val="000000"/>
          <w:sz w:val="30"/>
          <w:szCs w:val="30"/>
        </w:rPr>
        <w:t xml:space="preserve"> </w:t>
      </w:r>
      <w:r w:rsidRPr="00F53700">
        <w:rPr>
          <w:color w:val="000000"/>
          <w:sz w:val="30"/>
          <w:szCs w:val="30"/>
        </w:rPr>
        <w:t>ре</w:t>
      </w:r>
      <w:r w:rsidR="00F9441F">
        <w:rPr>
          <w:color w:val="000000"/>
          <w:sz w:val="30"/>
          <w:szCs w:val="30"/>
        </w:rPr>
        <w:t xml:space="preserve">монт этого жилья, возмещению не </w:t>
      </w:r>
      <w:r w:rsidRPr="00F53700">
        <w:rPr>
          <w:color w:val="000000"/>
          <w:sz w:val="30"/>
          <w:szCs w:val="30"/>
        </w:rPr>
        <w:t>подлежат.</w:t>
      </w: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Перечень жилых помещений, предоставляемых </w:t>
      </w:r>
      <w:r w:rsidR="0084602B">
        <w:rPr>
          <w:color w:val="000000"/>
          <w:sz w:val="30"/>
          <w:szCs w:val="30"/>
        </w:rPr>
        <w:t>в рамках</w:t>
      </w:r>
      <w:r>
        <w:rPr>
          <w:color w:val="000000"/>
          <w:sz w:val="30"/>
          <w:szCs w:val="30"/>
        </w:rPr>
        <w:t xml:space="preserve"> </w:t>
      </w:r>
    </w:p>
    <w:p w:rsidR="00657D3D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Указа №112</w:t>
      </w: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40"/>
        <w:gridCol w:w="2687"/>
        <w:gridCol w:w="1168"/>
        <w:gridCol w:w="1417"/>
        <w:gridCol w:w="3652"/>
      </w:tblGrid>
      <w:tr w:rsidR="00C3688E" w:rsidRPr="00956F0F" w:rsidTr="00961BC4">
        <w:tc>
          <w:tcPr>
            <w:tcW w:w="540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F0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56F0F">
              <w:rPr>
                <w:color w:val="000000"/>
              </w:rPr>
              <w:t>п</w:t>
            </w:r>
            <w:proofErr w:type="spellEnd"/>
            <w:proofErr w:type="gramEnd"/>
            <w:r w:rsidRPr="00956F0F">
              <w:rPr>
                <w:color w:val="000000"/>
              </w:rPr>
              <w:t>/</w:t>
            </w:r>
            <w:proofErr w:type="spellStart"/>
            <w:r w:rsidRPr="00956F0F">
              <w:rPr>
                <w:color w:val="000000"/>
              </w:rPr>
              <w:t>п</w:t>
            </w:r>
            <w:proofErr w:type="spellEnd"/>
          </w:p>
        </w:tc>
        <w:tc>
          <w:tcPr>
            <w:tcW w:w="2687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Адрес жилого помещения</w:t>
            </w:r>
          </w:p>
        </w:tc>
        <w:tc>
          <w:tcPr>
            <w:tcW w:w="1168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площадь,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417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жилых комнат</w:t>
            </w:r>
          </w:p>
        </w:tc>
        <w:tc>
          <w:tcPr>
            <w:tcW w:w="3652" w:type="dxa"/>
            <w:vAlign w:val="center"/>
          </w:tcPr>
          <w:p w:rsidR="00956F0F" w:rsidRPr="00956F0F" w:rsidRDefault="00956F0F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Благоустроенность</w:t>
            </w:r>
          </w:p>
        </w:tc>
      </w:tr>
      <w:tr w:rsidR="004B6FEC" w:rsidRPr="00956F0F" w:rsidTr="00961BC4">
        <w:tc>
          <w:tcPr>
            <w:tcW w:w="540" w:type="dxa"/>
          </w:tcPr>
          <w:p w:rsidR="004B6FEC" w:rsidRPr="00956F0F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2" w:type="dxa"/>
            <w:vAlign w:val="center"/>
          </w:tcPr>
          <w:p w:rsidR="004B6FEC" w:rsidRDefault="004B6FEC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B6FEC" w:rsidRDefault="004B6FEC">
      <w:r>
        <w:br w:type="page"/>
      </w:r>
    </w:p>
    <w:tbl>
      <w:tblPr>
        <w:tblStyle w:val="a4"/>
        <w:tblW w:w="0" w:type="auto"/>
        <w:tblLook w:val="04A0"/>
      </w:tblPr>
      <w:tblGrid>
        <w:gridCol w:w="540"/>
        <w:gridCol w:w="2687"/>
        <w:gridCol w:w="1168"/>
        <w:gridCol w:w="1417"/>
        <w:gridCol w:w="3652"/>
      </w:tblGrid>
      <w:tr w:rsidR="004B6FEC" w:rsidRPr="00956F0F" w:rsidTr="00961BC4">
        <w:tc>
          <w:tcPr>
            <w:tcW w:w="540" w:type="dxa"/>
          </w:tcPr>
          <w:p w:rsidR="004B6FEC" w:rsidRPr="00956F0F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8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2" w:type="dxa"/>
            <w:vAlign w:val="center"/>
          </w:tcPr>
          <w:p w:rsidR="004B6FEC" w:rsidRDefault="004B6FEC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956F0F" w:rsidRPr="00956F0F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елыничи, ул.Мичурина, д.61, кв.1 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961BC4">
        <w:trPr>
          <w:trHeight w:val="767"/>
        </w:trPr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7" w:type="dxa"/>
          </w:tcPr>
          <w:p w:rsidR="00956F0F" w:rsidRPr="00956F0F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елыничи, ул.60 лет Октября, д.31А, кв.3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rPr>
          <w:trHeight w:val="85"/>
        </w:trPr>
        <w:tc>
          <w:tcPr>
            <w:tcW w:w="540" w:type="dxa"/>
            <w:vAlign w:val="center"/>
          </w:tcPr>
          <w:p w:rsidR="00956F0F" w:rsidRPr="00BF3846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F3846">
              <w:rPr>
                <w:color w:val="000000"/>
              </w:rPr>
              <w:t>3</w:t>
            </w:r>
          </w:p>
        </w:tc>
        <w:tc>
          <w:tcPr>
            <w:tcW w:w="2687" w:type="dxa"/>
          </w:tcPr>
          <w:p w:rsidR="00956F0F" w:rsidRPr="00BF3846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 xml:space="preserve">ольшой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кв.1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 xml:space="preserve">ольшой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</w:t>
            </w:r>
            <w:r>
              <w:t>6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 xml:space="preserve">ольшой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</w:t>
            </w:r>
            <w:r>
              <w:t>8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417" w:type="dxa"/>
            <w:vAlign w:val="center"/>
          </w:tcPr>
          <w:p w:rsid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F3846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 xml:space="preserve">ольшой </w:t>
            </w:r>
            <w:proofErr w:type="spellStart"/>
            <w:r>
              <w:t>Трилесин</w:t>
            </w:r>
            <w:proofErr w:type="spellEnd"/>
            <w:r>
              <w:t>, ул.Новая, д.4</w:t>
            </w:r>
            <w:r w:rsidRPr="00BF3846">
              <w:t>, кв.</w:t>
            </w:r>
            <w:r>
              <w:t>1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>, ул.Лесная, д.12, кв.3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печное отопление, </w:t>
            </w:r>
            <w:r w:rsidR="00C3688E">
              <w:rPr>
                <w:color w:val="000000"/>
              </w:rPr>
              <w:t>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>, ул.Лесная, д.3, кв.2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>, ул.Лесная, д.4, кв.1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>, ул.Центральная, д.9, кв.4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>, ул.Центральная, д.9, кв.7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>, ул.Центральная, д.9, кв.8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</w:tbl>
    <w:p w:rsidR="00F10B81" w:rsidRPr="00F53700" w:rsidRDefault="00F10B81" w:rsidP="00F53700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F10B81" w:rsidRPr="00F53700" w:rsidSect="004B6FE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9B"/>
    <w:rsid w:val="00056809"/>
    <w:rsid w:val="004B6FEC"/>
    <w:rsid w:val="00657D3D"/>
    <w:rsid w:val="0084602B"/>
    <w:rsid w:val="00956F0F"/>
    <w:rsid w:val="00961BC4"/>
    <w:rsid w:val="00B6509B"/>
    <w:rsid w:val="00BF3846"/>
    <w:rsid w:val="00C3688E"/>
    <w:rsid w:val="00F10B81"/>
    <w:rsid w:val="00F53700"/>
    <w:rsid w:val="00F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7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700"/>
  </w:style>
  <w:style w:type="paragraph" w:customStyle="1" w:styleId="newncpi">
    <w:name w:val="newncpi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alonline.by/webnpa/text.asp?RN=Hk1200428" TargetMode="External"/><Relationship Id="rId4" Type="http://schemas.openxmlformats.org/officeDocument/2006/relationships/hyperlink" Target="http://etalonline.by/webnpa/text.asp?RN=Hk12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Dorechkina_NN</dc:creator>
  <cp:keywords/>
  <dc:description/>
  <cp:lastModifiedBy>Dorechkina_NN</cp:lastModifiedBy>
  <cp:revision>5</cp:revision>
  <dcterms:created xsi:type="dcterms:W3CDTF">2022-05-12T06:16:00Z</dcterms:created>
  <dcterms:modified xsi:type="dcterms:W3CDTF">2022-05-12T07:25:00Z</dcterms:modified>
</cp:coreProperties>
</file>