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1C" w:rsidRPr="00722AC5" w:rsidRDefault="0032091C" w:rsidP="00722AC5">
      <w:pPr>
        <w:pStyle w:val="a8"/>
        <w:spacing w:before="0" w:beforeAutospacing="0" w:after="0" w:afterAutospacing="0"/>
        <w:jc w:val="center"/>
        <w:rPr>
          <w:sz w:val="28"/>
          <w:u w:val="single"/>
        </w:rPr>
      </w:pPr>
    </w:p>
    <w:p w:rsidR="00592E0E" w:rsidRPr="00722AC5" w:rsidRDefault="00742717" w:rsidP="00722AC5">
      <w:pPr>
        <w:pStyle w:val="a8"/>
        <w:spacing w:before="0" w:beforeAutospacing="0" w:after="0" w:afterAutospacing="0"/>
        <w:jc w:val="center"/>
        <w:rPr>
          <w:rStyle w:val="a3"/>
          <w:color w:val="007CB6"/>
          <w:sz w:val="22"/>
          <w:szCs w:val="20"/>
        </w:rPr>
      </w:pPr>
      <w:r w:rsidRPr="00722AC5">
        <w:rPr>
          <w:sz w:val="28"/>
          <w:u w:val="single"/>
        </w:rPr>
        <w:t>Трудовое законодательство</w:t>
      </w:r>
    </w:p>
    <w:p w:rsidR="00236329" w:rsidRPr="00722AC5" w:rsidRDefault="00236329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Cs w:val="22"/>
          <w:highlight w:val="yellow"/>
        </w:rPr>
      </w:pPr>
    </w:p>
    <w:p w:rsidR="00742717" w:rsidRPr="00722AC5" w:rsidRDefault="00742717" w:rsidP="00742717">
      <w:pPr>
        <w:spacing w:line="288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3"/>
      <w:r w:rsidRPr="00722AC5">
        <w:rPr>
          <w:rFonts w:ascii="Times New Roman" w:hAnsi="Times New Roman" w:cs="Times New Roman"/>
          <w:b/>
          <w:sz w:val="28"/>
          <w:szCs w:val="26"/>
        </w:rPr>
        <w:t>1. Вопрос:</w:t>
      </w:r>
      <w:r w:rsidRPr="00722AC5">
        <w:rPr>
          <w:rFonts w:ascii="Times New Roman" w:hAnsi="Times New Roman" w:cs="Times New Roman"/>
          <w:sz w:val="28"/>
          <w:szCs w:val="26"/>
        </w:rPr>
        <w:t xml:space="preserve"> Увольняюсь по соглашению сторон. Наниматель удержал из заработной платы деньги за дни трудового отпуска, который я отгулял авансом, т.к. отпуск был предоставлен за еще не отработанный мною  рабочий год. Прав ли наниматель?</w:t>
      </w:r>
      <w:bookmarkEnd w:id="0"/>
    </w:p>
    <w:p w:rsidR="00742717" w:rsidRPr="00722AC5" w:rsidRDefault="00742717" w:rsidP="00742717">
      <w:pPr>
        <w:spacing w:line="288" w:lineRule="auto"/>
        <w:ind w:left="6372"/>
        <w:jc w:val="both"/>
        <w:rPr>
          <w:rFonts w:ascii="Times New Roman" w:hAnsi="Times New Roman" w:cs="Times New Roman"/>
          <w:sz w:val="28"/>
          <w:szCs w:val="26"/>
        </w:rPr>
      </w:pPr>
      <w:r w:rsidRPr="00722AC5">
        <w:rPr>
          <w:rFonts w:ascii="Times New Roman" w:hAnsi="Times New Roman" w:cs="Times New Roman"/>
          <w:sz w:val="28"/>
          <w:szCs w:val="26"/>
        </w:rPr>
        <w:t>Кирилл П., Могилев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  <w:r w:rsidRPr="00722AC5">
        <w:rPr>
          <w:b/>
          <w:sz w:val="28"/>
          <w:szCs w:val="26"/>
        </w:rPr>
        <w:t xml:space="preserve">Ответ: </w:t>
      </w:r>
      <w:r w:rsidRPr="00722AC5">
        <w:rPr>
          <w:sz w:val="28"/>
          <w:szCs w:val="26"/>
        </w:rPr>
        <w:t xml:space="preserve">Нет. В соответствии со статьей 107 Трудового кодекса Республики Беларусь (далее – ТК) </w:t>
      </w:r>
      <w:r w:rsidRPr="00722AC5">
        <w:rPr>
          <w:rStyle w:val="h-normal"/>
          <w:color w:val="242424"/>
          <w:sz w:val="28"/>
          <w:szCs w:val="26"/>
        </w:rPr>
        <w:t>при увольнении работника по соглашению сторон до окончания того рабочего года, в счет которого он уже получил трудовой отпуск, за неотработанные дни отпуска удержания не производятся.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>2.</w:t>
      </w:r>
      <w:r w:rsidRPr="00722AC5">
        <w:rPr>
          <w:rStyle w:val="h-normal"/>
          <w:color w:val="242424"/>
          <w:sz w:val="28"/>
          <w:szCs w:val="26"/>
        </w:rPr>
        <w:t xml:space="preserve"> </w:t>
      </w:r>
      <w:r w:rsidRPr="00722AC5">
        <w:rPr>
          <w:b/>
          <w:sz w:val="28"/>
          <w:szCs w:val="26"/>
        </w:rPr>
        <w:t>Вопрос:</w:t>
      </w:r>
      <w:r w:rsidRPr="00722AC5">
        <w:rPr>
          <w:sz w:val="28"/>
          <w:szCs w:val="26"/>
        </w:rPr>
        <w:t xml:space="preserve"> </w:t>
      </w:r>
      <w:r w:rsidRPr="00722AC5">
        <w:rPr>
          <w:rStyle w:val="h-normal"/>
          <w:color w:val="242424"/>
          <w:sz w:val="28"/>
          <w:szCs w:val="26"/>
        </w:rPr>
        <w:t xml:space="preserve">Наниматель решил уволить работника за прогул, но работник пока готовились соответствующие документы, успел уйти в трудовой отпуск. Могут ли уволить работника за прогул в период нахождения его в трудовом отпуске? 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  <w:t>Василий П., Могилев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 xml:space="preserve">Ответ: </w:t>
      </w:r>
      <w:r w:rsidRPr="00722AC5">
        <w:rPr>
          <w:rStyle w:val="h-normal"/>
          <w:color w:val="242424"/>
          <w:sz w:val="28"/>
          <w:szCs w:val="26"/>
        </w:rPr>
        <w:t>Нет. Расторжение трудового договора за прогул относится к увольнению по инициативе нанимателя. Поэтому прекращение трудовых отношений с работником по указанному основанию в период нахождения его в трудовом отпуске и в период временной нетрудоспособности (часть 2 статьи 43</w:t>
      </w:r>
      <w:r w:rsidRPr="00722AC5">
        <w:rPr>
          <w:sz w:val="28"/>
          <w:szCs w:val="26"/>
        </w:rPr>
        <w:t xml:space="preserve"> ТК) будет незаконным.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>3.</w:t>
      </w:r>
      <w:r w:rsidRPr="00722AC5">
        <w:rPr>
          <w:rStyle w:val="h-normal"/>
          <w:color w:val="242424"/>
          <w:sz w:val="28"/>
          <w:szCs w:val="26"/>
        </w:rPr>
        <w:t xml:space="preserve">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sz w:val="28"/>
          <w:szCs w:val="26"/>
        </w:rPr>
        <w:t>Нужно ли молодому специалисту возмещать государству затраты на обучение, если его уволили в связи с ликвидацией организации?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</w:r>
      <w:r w:rsidRPr="00722AC5">
        <w:rPr>
          <w:sz w:val="28"/>
          <w:szCs w:val="26"/>
        </w:rPr>
        <w:tab/>
        <w:t xml:space="preserve">     Сергей Т., Шклов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6"/>
        </w:rPr>
      </w:pPr>
      <w:r w:rsidRPr="00722AC5">
        <w:rPr>
          <w:b/>
          <w:color w:val="242424"/>
          <w:sz w:val="28"/>
          <w:szCs w:val="26"/>
          <w:shd w:val="clear" w:color="auto" w:fill="FFFFFF"/>
        </w:rPr>
        <w:t>Ответ:</w:t>
      </w:r>
      <w:r w:rsidRPr="00722AC5">
        <w:rPr>
          <w:color w:val="242424"/>
          <w:sz w:val="28"/>
          <w:szCs w:val="26"/>
          <w:shd w:val="clear" w:color="auto" w:fill="FFFFFF"/>
        </w:rPr>
        <w:t xml:space="preserve"> Выпускники, которым место работы предоставлено путем распределения, должны отработать обязательный период времени, установленный Кодексом Республики Беларусь об образовании. Сроки исчисляются </w:t>
      </w:r>
      <w:proofErr w:type="gramStart"/>
      <w:r w:rsidRPr="00722AC5">
        <w:rPr>
          <w:color w:val="242424"/>
          <w:sz w:val="28"/>
          <w:szCs w:val="26"/>
          <w:shd w:val="clear" w:color="auto" w:fill="FFFFFF"/>
        </w:rPr>
        <w:t>с даты заключения</w:t>
      </w:r>
      <w:proofErr w:type="gramEnd"/>
      <w:r w:rsidRPr="00722AC5">
        <w:rPr>
          <w:color w:val="242424"/>
          <w:sz w:val="28"/>
          <w:szCs w:val="26"/>
          <w:shd w:val="clear" w:color="auto" w:fill="FFFFFF"/>
        </w:rPr>
        <w:t xml:space="preserve"> трудового договора между работником и нанимателем. </w:t>
      </w:r>
      <w:proofErr w:type="gramStart"/>
      <w:r w:rsidRPr="00722AC5">
        <w:rPr>
          <w:color w:val="242424"/>
          <w:sz w:val="28"/>
          <w:szCs w:val="26"/>
          <w:shd w:val="clear" w:color="auto" w:fill="FFFFFF"/>
        </w:rPr>
        <w:t>Те, кто не отработал этот период, обязаны возместить в республиканский и (или) местные  бюджеты средства, затраченные государством на их подготовку (статья 88 Кодекса Республики Беларусь об образовании).</w:t>
      </w:r>
      <w:proofErr w:type="gramEnd"/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708"/>
        <w:jc w:val="both"/>
        <w:rPr>
          <w:rStyle w:val="h-normal"/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Увольнение молодого специалиста по ряду оснований во время срока обязательной отработки по распределению запрещено. Однако, в случае прекращения деятельности организации (пункт 1 статьи 42 ТК) молодой специалист не обязан возмещать затраты на свое обучение.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color w:val="242424"/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lastRenderedPageBreak/>
        <w:t>4.</w:t>
      </w:r>
      <w:r w:rsidRPr="00722AC5">
        <w:rPr>
          <w:rStyle w:val="h-normal"/>
          <w:color w:val="242424"/>
          <w:sz w:val="28"/>
          <w:szCs w:val="26"/>
        </w:rPr>
        <w:t xml:space="preserve">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Мне не выплатили премию при увольнении. Что делать? Куда обращаться?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</w:r>
      <w:r w:rsidRPr="00722AC5">
        <w:rPr>
          <w:rStyle w:val="h-normal"/>
          <w:color w:val="242424"/>
          <w:sz w:val="28"/>
          <w:szCs w:val="26"/>
        </w:rPr>
        <w:tab/>
        <w:t xml:space="preserve">Наталья Х., Могилевский район </w:t>
      </w:r>
    </w:p>
    <w:p w:rsidR="00742717" w:rsidRPr="00722AC5" w:rsidRDefault="00742717" w:rsidP="00742717">
      <w:pPr>
        <w:pStyle w:val="p-normaltext-indent0ptng-scope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fake-non-breaking-space"/>
          <w:color w:val="242424"/>
          <w:sz w:val="28"/>
          <w:szCs w:val="26"/>
        </w:rPr>
        <w:t> 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font-weightbold"/>
          <w:b/>
          <w:bCs/>
          <w:color w:val="242424"/>
          <w:sz w:val="28"/>
          <w:szCs w:val="26"/>
        </w:rPr>
        <w:t>Ответ: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color w:val="242424"/>
          <w:sz w:val="28"/>
          <w:szCs w:val="26"/>
          <w:shd w:val="clear" w:color="auto" w:fill="FFFFFF"/>
        </w:rPr>
        <w:t xml:space="preserve">Формы, системы и </w:t>
      </w:r>
      <w:proofErr w:type="gramStart"/>
      <w:r w:rsidRPr="00722AC5">
        <w:rPr>
          <w:color w:val="242424"/>
          <w:sz w:val="28"/>
          <w:szCs w:val="26"/>
          <w:shd w:val="clear" w:color="auto" w:fill="FFFFFF"/>
        </w:rPr>
        <w:t>размеры оплаты труда</w:t>
      </w:r>
      <w:proofErr w:type="gramEnd"/>
      <w:r w:rsidRPr="00722AC5">
        <w:rPr>
          <w:color w:val="242424"/>
          <w:sz w:val="28"/>
          <w:szCs w:val="26"/>
          <w:shd w:val="clear" w:color="auto" w:fill="FFFFFF"/>
        </w:rPr>
        <w:t xml:space="preserve"> работников, в том числе стимулирующие (надбавки, премии, бонусы и иные выплаты) и компенсирующие (доплаты в соответствии со </w:t>
      </w:r>
      <w:r w:rsidRPr="00722AC5">
        <w:rPr>
          <w:rStyle w:val="colorff00ff"/>
          <w:color w:val="242424"/>
          <w:sz w:val="28"/>
          <w:szCs w:val="26"/>
          <w:shd w:val="clear" w:color="auto" w:fill="FFFFFF"/>
        </w:rPr>
        <w:t>статьями 62</w:t>
      </w:r>
      <w:r w:rsidRPr="00722AC5">
        <w:rPr>
          <w:color w:val="242424"/>
          <w:sz w:val="28"/>
          <w:szCs w:val="26"/>
          <w:shd w:val="clear" w:color="auto" w:fill="FFFFFF"/>
        </w:rPr>
        <w:t>, </w:t>
      </w:r>
      <w:r w:rsidRPr="00722AC5">
        <w:rPr>
          <w:rStyle w:val="colorff00ff"/>
          <w:color w:val="242424"/>
          <w:sz w:val="28"/>
          <w:szCs w:val="26"/>
          <w:shd w:val="clear" w:color="auto" w:fill="FFFFFF"/>
        </w:rPr>
        <w:t>67</w:t>
      </w:r>
      <w:r w:rsidRPr="00722AC5">
        <w:rPr>
          <w:color w:val="242424"/>
          <w:sz w:val="28"/>
          <w:szCs w:val="26"/>
          <w:shd w:val="clear" w:color="auto" w:fill="FFFFFF"/>
        </w:rPr>
        <w:t>, </w:t>
      </w:r>
      <w:r w:rsidRPr="00722AC5">
        <w:rPr>
          <w:rStyle w:val="colorff00ff"/>
          <w:color w:val="242424"/>
          <w:sz w:val="28"/>
          <w:szCs w:val="26"/>
          <w:shd w:val="clear" w:color="auto" w:fill="FFFFFF"/>
        </w:rPr>
        <w:t>69</w:t>
      </w:r>
      <w:r w:rsidRPr="00722AC5">
        <w:rPr>
          <w:rStyle w:val="fake-non-breaking-space"/>
          <w:color w:val="242424"/>
          <w:sz w:val="28"/>
          <w:szCs w:val="26"/>
          <w:shd w:val="clear" w:color="auto" w:fill="FFFFFF"/>
        </w:rPr>
        <w:t> </w:t>
      </w:r>
      <w:r w:rsidRPr="00722AC5">
        <w:rPr>
          <w:color w:val="242424"/>
          <w:sz w:val="28"/>
          <w:szCs w:val="26"/>
          <w:shd w:val="clear" w:color="auto" w:fill="FFFFFF"/>
        </w:rPr>
        <w:t>и </w:t>
      </w:r>
      <w:r w:rsidRPr="00722AC5">
        <w:rPr>
          <w:rStyle w:val="colorff00ff"/>
          <w:color w:val="242424"/>
          <w:sz w:val="28"/>
          <w:szCs w:val="26"/>
          <w:shd w:val="clear" w:color="auto" w:fill="FFFFFF"/>
        </w:rPr>
        <w:t>70</w:t>
      </w:r>
      <w:r w:rsidRPr="00722AC5">
        <w:rPr>
          <w:rStyle w:val="fake-non-breaking-space"/>
          <w:color w:val="242424"/>
          <w:sz w:val="28"/>
          <w:szCs w:val="26"/>
          <w:shd w:val="clear" w:color="auto" w:fill="FFFFFF"/>
        </w:rPr>
        <w:t> </w:t>
      </w:r>
      <w:r w:rsidRPr="00722AC5">
        <w:rPr>
          <w:color w:val="242424"/>
          <w:sz w:val="28"/>
          <w:szCs w:val="26"/>
          <w:shd w:val="clear" w:color="auto" w:fill="FFFFFF"/>
        </w:rPr>
        <w:t>ТК и иные выплаты) выплаты, устанавливаются нанимателем на основании коллективного договора, соглашения, иных локальных правовых актов и трудового </w:t>
      </w:r>
      <w:r w:rsidRPr="00722AC5">
        <w:rPr>
          <w:rStyle w:val="colorff00ff"/>
          <w:color w:val="242424"/>
          <w:sz w:val="28"/>
          <w:szCs w:val="26"/>
          <w:shd w:val="clear" w:color="auto" w:fill="FFFFFF"/>
        </w:rPr>
        <w:t>договора</w:t>
      </w:r>
      <w:r w:rsidRPr="00722AC5">
        <w:rPr>
          <w:color w:val="242424"/>
          <w:sz w:val="28"/>
          <w:szCs w:val="26"/>
          <w:shd w:val="clear" w:color="auto" w:fill="FFFFFF"/>
        </w:rPr>
        <w:t xml:space="preserve">. </w:t>
      </w:r>
      <w:r w:rsidRPr="00722AC5">
        <w:rPr>
          <w:rStyle w:val="h-normal"/>
          <w:color w:val="242424"/>
          <w:sz w:val="28"/>
          <w:szCs w:val="26"/>
        </w:rPr>
        <w:t>Премия относится к выплатам стимулирующего характера и не является обязательной.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Установление показателей, условий и размеров премирования работников входит в компетенцию нанимателя.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Как правило, порядок и условия премирования работников определяются в Положении об оплате труда работников организации, коллективном договоре, других локальных правовых актах нанимателя.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Конкретные размеры премий работников определяются в соответствии с их личным вкладом в общие результаты труда и максимальными размерами не ограничиваются. Право определять конкретные размеры премий, выплачиваемых работникам организации, в том числе уволенным, предоставлено нанимателю.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По данному вопросу работник вправе обратиться в комиссию по трудовым спорам или в суд.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h-normal"/>
          <w:b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>5.</w:t>
      </w:r>
      <w:r w:rsidRPr="00722AC5">
        <w:rPr>
          <w:rStyle w:val="h-normal"/>
          <w:color w:val="242424"/>
          <w:sz w:val="28"/>
          <w:szCs w:val="26"/>
        </w:rPr>
        <w:t xml:space="preserve">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sz w:val="28"/>
          <w:szCs w:val="26"/>
        </w:rPr>
        <w:t xml:space="preserve">Хочу уволиться с основного места работы и перейти в </w:t>
      </w:r>
      <w:proofErr w:type="gramStart"/>
      <w:r w:rsidRPr="00722AC5">
        <w:rPr>
          <w:sz w:val="28"/>
          <w:szCs w:val="26"/>
        </w:rPr>
        <w:t>организацию</w:t>
      </w:r>
      <w:proofErr w:type="gramEnd"/>
      <w:r w:rsidRPr="00722AC5">
        <w:rPr>
          <w:sz w:val="28"/>
          <w:szCs w:val="26"/>
        </w:rPr>
        <w:t xml:space="preserve"> где работаю по совместительству в качестве основного работника. Как это оформить? 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  <w:t xml:space="preserve">                     </w:t>
      </w:r>
      <w:r w:rsidRPr="00722AC5">
        <w:rPr>
          <w:sz w:val="28"/>
          <w:szCs w:val="26"/>
        </w:rPr>
        <w:t>Марина К., Быхов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722AC5">
        <w:rPr>
          <w:rStyle w:val="font-weightbold"/>
          <w:b/>
          <w:bCs/>
          <w:color w:val="242424"/>
          <w:sz w:val="28"/>
          <w:szCs w:val="26"/>
        </w:rPr>
        <w:t>Ответ: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sz w:val="28"/>
          <w:szCs w:val="26"/>
        </w:rPr>
        <w:t>Трудовой договор с внешним совместителем может быть прекращен в связи с тем, что данная работа стала для работника основной (пункт 2 статьи 350 ТК). Трудовой договор (контракт) расторгается по указанному основанию и прием на работу осуществляется вновь уже в качестве основного работника.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</w:p>
    <w:p w:rsidR="00742717" w:rsidRPr="00722AC5" w:rsidRDefault="00742717" w:rsidP="00742717">
      <w:pPr>
        <w:pStyle w:val="1"/>
        <w:jc w:val="both"/>
        <w:rPr>
          <w:rFonts w:ascii="Times New Roman" w:hAnsi="Times New Roman" w:cs="Times New Roman"/>
          <w:color w:val="242424"/>
          <w:sz w:val="28"/>
          <w:szCs w:val="26"/>
          <w:lang w:eastAsia="ru-RU"/>
        </w:rPr>
      </w:pPr>
      <w:r w:rsidRPr="00722AC5">
        <w:rPr>
          <w:rStyle w:val="h-normal"/>
          <w:rFonts w:ascii="Times New Roman" w:hAnsi="Times New Roman" w:cs="Times New Roman"/>
          <w:b/>
          <w:color w:val="242424"/>
          <w:sz w:val="28"/>
          <w:szCs w:val="26"/>
        </w:rPr>
        <w:t>6.</w:t>
      </w:r>
      <w:r w:rsidRPr="00722AC5">
        <w:rPr>
          <w:rStyle w:val="h-normal"/>
          <w:rFonts w:ascii="Times New Roman" w:hAnsi="Times New Roman" w:cs="Times New Roman"/>
          <w:color w:val="242424"/>
          <w:sz w:val="28"/>
          <w:szCs w:val="26"/>
        </w:rPr>
        <w:t xml:space="preserve"> </w:t>
      </w:r>
      <w:r w:rsidRPr="00722AC5">
        <w:rPr>
          <w:rFonts w:ascii="Times New Roman" w:hAnsi="Times New Roman" w:cs="Times New Roman"/>
          <w:b/>
          <w:sz w:val="28"/>
          <w:szCs w:val="26"/>
        </w:rPr>
        <w:t xml:space="preserve">Вопрос:  </w:t>
      </w:r>
      <w:r w:rsidRPr="00722AC5">
        <w:rPr>
          <w:rFonts w:ascii="Times New Roman" w:hAnsi="Times New Roman" w:cs="Times New Roman"/>
          <w:sz w:val="28"/>
          <w:szCs w:val="26"/>
        </w:rPr>
        <w:t xml:space="preserve"> В каких случаях предоставляется дополнительный свободный от работы день в неделю </w:t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>с оплатой в размере среднего дневного заработка?</w:t>
      </w:r>
    </w:p>
    <w:p w:rsidR="00742717" w:rsidRPr="00722AC5" w:rsidRDefault="00742717" w:rsidP="00742717">
      <w:pPr>
        <w:pStyle w:val="1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  <w:lang w:eastAsia="ru-RU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</w:r>
      <w:r w:rsidRPr="00722AC5">
        <w:rPr>
          <w:rFonts w:ascii="Times New Roman" w:hAnsi="Times New Roman" w:cs="Times New Roman"/>
          <w:color w:val="242424"/>
          <w:sz w:val="28"/>
          <w:szCs w:val="26"/>
          <w:lang w:eastAsia="ru-RU"/>
        </w:rPr>
        <w:tab/>
        <w:t xml:space="preserve">Елена М., Славгород </w:t>
      </w:r>
    </w:p>
    <w:p w:rsidR="00742717" w:rsidRPr="00722AC5" w:rsidRDefault="00742717" w:rsidP="00742717">
      <w:pPr>
        <w:pStyle w:val="1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  <w:lang w:eastAsia="ru-RU"/>
        </w:rPr>
      </w:pPr>
    </w:p>
    <w:p w:rsidR="00742717" w:rsidRPr="00722AC5" w:rsidRDefault="00742717" w:rsidP="0074271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  <w:lang w:val="ru-RU" w:eastAsia="ru-RU"/>
        </w:rPr>
      </w:pPr>
      <w:r w:rsidRPr="00722AC5">
        <w:rPr>
          <w:rStyle w:val="font-weightbold"/>
          <w:b/>
          <w:bCs/>
          <w:color w:val="242424"/>
          <w:sz w:val="28"/>
          <w:szCs w:val="26"/>
          <w:lang w:val="ru-RU"/>
        </w:rPr>
        <w:t>Ответ: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proofErr w:type="gramStart"/>
      <w:r w:rsidRPr="00722AC5">
        <w:rPr>
          <w:sz w:val="28"/>
          <w:szCs w:val="26"/>
          <w:shd w:val="clear" w:color="auto" w:fill="FFFFFF"/>
          <w:lang w:val="ru-RU"/>
        </w:rPr>
        <w:t>Согласно части 2 с</w:t>
      </w:r>
      <w:r w:rsidRPr="00722AC5">
        <w:rPr>
          <w:color w:val="242424"/>
          <w:sz w:val="28"/>
          <w:szCs w:val="26"/>
          <w:lang w:val="ru-RU" w:eastAsia="ru-RU"/>
        </w:rPr>
        <w:t>татьи 265 ТК предписывает, что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</w:t>
      </w:r>
      <w:proofErr w:type="gramEnd"/>
      <w:r w:rsidRPr="00722AC5">
        <w:rPr>
          <w:color w:val="242424"/>
          <w:sz w:val="28"/>
          <w:szCs w:val="26"/>
          <w:lang w:val="ru-RU" w:eastAsia="ru-RU"/>
        </w:rPr>
        <w:t xml:space="preserve"> на условиях, определяемых республиканским органом государственного управления, проводящим государственную политику в области труда. </w:t>
      </w:r>
    </w:p>
    <w:p w:rsidR="00742717" w:rsidRPr="00722AC5" w:rsidRDefault="00742717" w:rsidP="007427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6"/>
          <w:lang w:val="ru-RU" w:eastAsia="ru-RU"/>
        </w:rPr>
      </w:pPr>
      <w:r w:rsidRPr="00722AC5">
        <w:rPr>
          <w:color w:val="242424"/>
          <w:sz w:val="28"/>
          <w:szCs w:val="26"/>
          <w:lang w:val="ru-RU" w:eastAsia="ru-RU"/>
        </w:rPr>
        <w:lastRenderedPageBreak/>
        <w:t>Право на дополнительный свободный день в месяц, предоставляемый в соответствии с частью 2 статьи 265 ТК, может быть использовано матерью (мачехой) или отцом (отчимом) либо разделено указанными лицами между собой по их усмотрению (часть 4 статьи 265 ТК).</w:t>
      </w:r>
    </w:p>
    <w:p w:rsidR="00742717" w:rsidRPr="00722AC5" w:rsidRDefault="00742717" w:rsidP="007427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6"/>
          <w:lang w:val="ru-RU" w:eastAsia="ru-RU"/>
        </w:rPr>
      </w:pPr>
      <w:r w:rsidRPr="00722AC5">
        <w:rPr>
          <w:color w:val="242424"/>
          <w:sz w:val="28"/>
          <w:szCs w:val="26"/>
          <w:lang w:val="ru-RU" w:eastAsia="ru-RU"/>
        </w:rPr>
        <w:t>Дополнительный свободный от работы день в неделю, предусмотренный частью 2 статьи 265 ТК, не предоставляется в ту неделю, в которую предоставляется дополнительный свободный от работы день в месяц, предусмотренный частями 1 и 3 статьи 265 ТК.</w:t>
      </w:r>
    </w:p>
    <w:p w:rsidR="00742717" w:rsidRPr="00722AC5" w:rsidRDefault="00742717" w:rsidP="007427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6"/>
          <w:shd w:val="clear" w:color="auto" w:fill="FFFFFF"/>
          <w:lang w:val="ru-RU"/>
        </w:rPr>
      </w:pPr>
      <w:proofErr w:type="gramStart"/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Порядок и условия </w:t>
      </w:r>
      <w:r w:rsidRPr="00722AC5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предоставления </w:t>
      </w:r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одного дополнительного </w:t>
      </w:r>
      <w:r w:rsidRPr="00722AC5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свободного от работы дня </w:t>
      </w:r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в неделю с оплатой в размере среднего дневного заработка определены Инструкцией о порядке и условиях </w:t>
      </w:r>
      <w:r w:rsidRPr="00722AC5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предоставления </w:t>
      </w:r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одного дополнительного </w:t>
      </w:r>
      <w:r w:rsidRPr="00722AC5">
        <w:rPr>
          <w:rStyle w:val="ab"/>
          <w:i w:val="0"/>
          <w:iCs w:val="0"/>
          <w:color w:val="242424"/>
          <w:sz w:val="28"/>
          <w:szCs w:val="26"/>
          <w:shd w:val="clear" w:color="auto" w:fill="FFFFFF"/>
          <w:lang w:val="ru-RU"/>
        </w:rPr>
        <w:t xml:space="preserve">свободного от работы дня </w:t>
      </w:r>
      <w:r w:rsidRPr="00722AC5">
        <w:rPr>
          <w:color w:val="242424"/>
          <w:sz w:val="28"/>
          <w:szCs w:val="26"/>
          <w:shd w:val="clear" w:color="auto" w:fill="FFFFFF"/>
          <w:lang w:val="ru-RU"/>
        </w:rPr>
        <w:t>в неделю с оплатой в размере среднего дневного заработка (далее - свободный день в неделю), утвержденной постановлением Министерства труда и социальной защиты Республики Беларусь от 11.06.2014 № 34 (далее – Инструкция).</w:t>
      </w:r>
      <w:proofErr w:type="gramEnd"/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</w:rPr>
        <w:t xml:space="preserve">Согласно пункту 2 соответствующей Инструкции свободный день в неделю предоставляется работнику при наличии следующих условий: в семье работника воспитывается ребенок-инвалид в возрасте до восемнадцати лет либо трое и более детей в возрасте до шестнадцати лет; работник в этой рабочей неделе занят на работе пять или шесть рабочих дней с продолжительностью рабочего времени в неделю не менее установленной в статьях 112 – 114 ТК; </w:t>
      </w:r>
      <w:proofErr w:type="gramStart"/>
      <w:r w:rsidRPr="00722AC5">
        <w:rPr>
          <w:rFonts w:ascii="Times New Roman" w:hAnsi="Times New Roman" w:cs="Times New Roman"/>
          <w:color w:val="242424"/>
          <w:sz w:val="28"/>
          <w:szCs w:val="26"/>
        </w:rPr>
        <w:t>другой родитель (мать (мачеха), отец (отчим) в полной семье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  <w:proofErr w:type="gramEnd"/>
      <w:r w:rsidRPr="00722AC5">
        <w:rPr>
          <w:rFonts w:ascii="Times New Roman" w:hAnsi="Times New Roman" w:cs="Times New Roman"/>
          <w:color w:val="242424"/>
          <w:sz w:val="28"/>
          <w:szCs w:val="26"/>
        </w:rPr>
        <w:t xml:space="preserve"> Если работник одновременно имеет право </w:t>
      </w:r>
      <w:proofErr w:type="gramStart"/>
      <w:r w:rsidRPr="00722AC5">
        <w:rPr>
          <w:rFonts w:ascii="Times New Roman" w:hAnsi="Times New Roman" w:cs="Times New Roman"/>
          <w:color w:val="242424"/>
          <w:sz w:val="28"/>
          <w:szCs w:val="26"/>
        </w:rPr>
        <w:t>на свободный день в неделю в связи с воспитанием ребенка-инвалида в возрасте</w:t>
      </w:r>
      <w:proofErr w:type="gramEnd"/>
      <w:r w:rsidRPr="00722AC5">
        <w:rPr>
          <w:rFonts w:ascii="Times New Roman" w:hAnsi="Times New Roman" w:cs="Times New Roman"/>
          <w:color w:val="242424"/>
          <w:sz w:val="28"/>
          <w:szCs w:val="26"/>
        </w:rPr>
        <w:t xml:space="preserve"> до восемнадцати лет, а также троих и более детей в возрасте до шестнадцати лет, этот день предоставляется ему по одному из оснований. В полной семье право на свободный день в неделю может быть использовано матерью (мачехой) или отцом (отчимом) либо разделено указанными лицами между собой по их усмотрению.</w:t>
      </w:r>
    </w:p>
    <w:p w:rsidR="00742717" w:rsidRPr="00722AC5" w:rsidRDefault="00742717" w:rsidP="007427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6"/>
          <w:shd w:val="clear" w:color="auto" w:fill="FFFFFF"/>
          <w:lang w:val="ru-RU"/>
        </w:rPr>
      </w:pPr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Под </w:t>
      </w:r>
      <w:proofErr w:type="gramStart"/>
      <w:r w:rsidRPr="00722AC5">
        <w:rPr>
          <w:color w:val="242424"/>
          <w:sz w:val="28"/>
          <w:szCs w:val="26"/>
          <w:shd w:val="clear" w:color="auto" w:fill="FFFFFF"/>
          <w:lang w:val="ru-RU"/>
        </w:rPr>
        <w:t>занятыми</w:t>
      </w:r>
      <w:proofErr w:type="gramEnd"/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 понимаются граждане, перечисленные в статье </w:t>
      </w:r>
      <w:r w:rsidRPr="00722AC5">
        <w:rPr>
          <w:rStyle w:val="colorff00ff"/>
          <w:color w:val="242424"/>
          <w:sz w:val="28"/>
          <w:szCs w:val="26"/>
          <w:shd w:val="clear" w:color="auto" w:fill="FFFFFF"/>
          <w:lang w:val="ru-RU"/>
        </w:rPr>
        <w:t xml:space="preserve">2 </w:t>
      </w:r>
      <w:r w:rsidRPr="00722AC5">
        <w:rPr>
          <w:color w:val="242424"/>
          <w:sz w:val="28"/>
          <w:szCs w:val="26"/>
          <w:shd w:val="clear" w:color="auto" w:fill="FFFFFF"/>
          <w:lang w:val="ru-RU"/>
        </w:rPr>
        <w:t xml:space="preserve">Закона Республики Беларусь «О занятости населения». </w:t>
      </w:r>
    </w:p>
    <w:p w:rsidR="00742717" w:rsidRPr="00722AC5" w:rsidRDefault="00742717" w:rsidP="007427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6"/>
          <w:lang w:val="ru-RU" w:eastAsia="ru-RU"/>
        </w:rPr>
      </w:pPr>
      <w:proofErr w:type="gramStart"/>
      <w:r w:rsidRPr="00722AC5">
        <w:rPr>
          <w:color w:val="242424"/>
          <w:sz w:val="28"/>
          <w:szCs w:val="26"/>
          <w:shd w:val="clear" w:color="auto" w:fill="FFFFFF"/>
          <w:lang w:val="ru-RU"/>
        </w:rPr>
        <w:t>Перечень документов, подтверждающих занятость другого родителя (матери (мачехи), отца (отчима) в полной семье перечислен в пункте 8 Инструкции.</w:t>
      </w:r>
      <w:proofErr w:type="gramEnd"/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</w:rPr>
        <w:t>Свободный день в неделю предоставляется в выбранный работником по согласованию с нанимателем день недели. Суммирование и перенос свободных дней в неделю в целях дальнейшего предоставления их в совокупности не допускается. Работникам, выполняющим работу на дому, свободный день в неделю не предоставляется (пункт 3 Инструкции).</w:t>
      </w:r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proofErr w:type="gramStart"/>
      <w:r w:rsidRPr="00722AC5">
        <w:rPr>
          <w:rFonts w:ascii="Times New Roman" w:hAnsi="Times New Roman" w:cs="Times New Roman"/>
          <w:color w:val="242424"/>
          <w:sz w:val="28"/>
          <w:szCs w:val="26"/>
        </w:rPr>
        <w:lastRenderedPageBreak/>
        <w:t>Согласно пункту 6 Инструкции при определении права работника на свободный день в неделю рабочая неделя рассматривается в пределах календарной недели (с понедельника по воскресенье включительно), рабочий день - в пределах суток (от 0 до 24 часов включительно), в недельную продолжительность рабочего времени включается продолжительность предоставляемого в эту неделю свободного дня в неделю.</w:t>
      </w:r>
      <w:proofErr w:type="gramEnd"/>
      <w:r w:rsidRPr="00722AC5">
        <w:rPr>
          <w:rFonts w:ascii="Times New Roman" w:hAnsi="Times New Roman" w:cs="Times New Roman"/>
          <w:color w:val="242424"/>
          <w:sz w:val="28"/>
          <w:szCs w:val="26"/>
        </w:rPr>
        <w:t xml:space="preserve"> При сокращении продолжительности работы в рабочие дни в соответствии со статьями 116,  117, 215 ТК свободный день в неделю предоставляется.</w:t>
      </w:r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 xml:space="preserve">Свободный день в неделю предоставляется работнику по его письменному заявлению по форме согласно </w:t>
      </w:r>
      <w:r w:rsidRPr="00722AC5">
        <w:rPr>
          <w:rStyle w:val="colorff00ff"/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 xml:space="preserve">приложению </w:t>
      </w:r>
      <w:r w:rsidRPr="00722AC5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к Инструкции. В заявлении работник указывает выбранный им день недели и период (периоды) календарного года, в которые он желает воспользоваться правом на свободный день в неделю. Перечень документов, предоставляемых работником вместе с заявлением, указан в части 2 пункта 7 Инструкции.</w:t>
      </w:r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</w:rPr>
        <w:t>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</w:rPr>
        <w:t>Пунктом 10 Инструкции установлено, что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неделю, свободный день в неделю также переносится, если работник имел на него право.</w:t>
      </w:r>
    </w:p>
    <w:p w:rsidR="00742717" w:rsidRPr="00722AC5" w:rsidRDefault="00742717" w:rsidP="00742717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</w:rPr>
        <w:t xml:space="preserve">Кроме того, </w:t>
      </w:r>
      <w:proofErr w:type="gramStart"/>
      <w:r w:rsidRPr="00722AC5">
        <w:rPr>
          <w:rFonts w:ascii="Times New Roman" w:hAnsi="Times New Roman" w:cs="Times New Roman"/>
          <w:color w:val="242424"/>
          <w:sz w:val="28"/>
          <w:szCs w:val="26"/>
        </w:rPr>
        <w:t>согласно частей</w:t>
      </w:r>
      <w:proofErr w:type="gramEnd"/>
      <w:r w:rsidRPr="00722AC5">
        <w:rPr>
          <w:rFonts w:ascii="Times New Roman" w:hAnsi="Times New Roman" w:cs="Times New Roman"/>
          <w:color w:val="242424"/>
          <w:sz w:val="28"/>
          <w:szCs w:val="26"/>
        </w:rPr>
        <w:t xml:space="preserve"> 2, 3 пункта 11 Инструкции при невыполнении работником в неделе условия занятости на работе, установленного абзацем 3 части 1 пункта 2 Инструкции, свободный день в неделю в такую неделю не предоставляется, за исключением случая, предусмотренного частью 2 пункта 6 Инструкции. Если работнику предоставлен свободный день в неделю и на этой же неделе возникают новые обстоятельства, не позволяющие работнику выполнить </w:t>
      </w:r>
      <w:r w:rsidRPr="00722AC5">
        <w:rPr>
          <w:rFonts w:ascii="Times New Roman" w:hAnsi="Times New Roman" w:cs="Times New Roman"/>
          <w:color w:val="242424"/>
          <w:sz w:val="28"/>
          <w:szCs w:val="26"/>
        </w:rPr>
        <w:lastRenderedPageBreak/>
        <w:t>условие занятости, установленное абзацем 3 части 1 пункта 2 Инструкции, право на использованный свободный день в неделю не пересматривается.</w:t>
      </w:r>
    </w:p>
    <w:p w:rsidR="00742717" w:rsidRPr="00722AC5" w:rsidRDefault="00742717" w:rsidP="00742717">
      <w:pPr>
        <w:pStyle w:val="1"/>
        <w:ind w:firstLine="450"/>
        <w:jc w:val="both"/>
        <w:rPr>
          <w:rFonts w:ascii="Times New Roman" w:hAnsi="Times New Roman" w:cs="Times New Roman"/>
          <w:color w:val="242424"/>
          <w:sz w:val="28"/>
          <w:szCs w:val="26"/>
          <w:lang w:eastAsia="ru-RU"/>
        </w:rPr>
      </w:pPr>
      <w:r w:rsidRPr="00722AC5">
        <w:rPr>
          <w:rFonts w:ascii="Times New Roman" w:hAnsi="Times New Roman" w:cs="Times New Roman"/>
          <w:color w:val="242424"/>
          <w:sz w:val="28"/>
          <w:szCs w:val="26"/>
          <w:shd w:val="clear" w:color="auto" w:fill="FFFFFF"/>
        </w:rPr>
        <w:t>Предоставление свободного дня в неделю прекращается с недели, следующей за неделей утраты оснований, по которым свободный день в неделю был предоставлен (часть 1 пункта 12 Инструкции).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b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>7.</w:t>
      </w:r>
      <w:r w:rsidRPr="00722AC5">
        <w:rPr>
          <w:rStyle w:val="h-normal"/>
          <w:color w:val="242424"/>
          <w:sz w:val="28"/>
          <w:szCs w:val="26"/>
        </w:rPr>
        <w:t xml:space="preserve">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sz w:val="28"/>
          <w:szCs w:val="26"/>
        </w:rPr>
        <w:t xml:space="preserve"> </w:t>
      </w:r>
      <w:r w:rsidRPr="00722AC5">
        <w:rPr>
          <w:rStyle w:val="font-styleitalic"/>
          <w:iCs/>
          <w:color w:val="242424"/>
          <w:sz w:val="28"/>
          <w:szCs w:val="26"/>
        </w:rPr>
        <w:t>У работников в соответствии с ПВТР выходные дни 9 и 10 сентября. Наниматель с согласия работников перенес выходной день 9 сентября на 12 сентября.</w:t>
      </w:r>
    </w:p>
    <w:p w:rsidR="00742717" w:rsidRPr="00722AC5" w:rsidRDefault="00742717" w:rsidP="00742717">
      <w:pPr>
        <w:pStyle w:val="p-normaltext-indent0ptng-scope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</w:r>
      <w:r w:rsidRPr="00722AC5">
        <w:rPr>
          <w:rStyle w:val="fake-non-breaking-space"/>
          <w:color w:val="242424"/>
          <w:sz w:val="28"/>
          <w:szCs w:val="26"/>
        </w:rPr>
        <w:tab/>
        <w:t>Надежда К., Белыничи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font-weightbold"/>
          <w:b/>
          <w:bCs/>
          <w:color w:val="242424"/>
          <w:sz w:val="28"/>
          <w:szCs w:val="26"/>
        </w:rPr>
        <w:t>Ответ: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Перенос нанимателем выходного дня на другую календарную неделю допускается в порядке, установленном для привлечения к работе в выходной день (</w:t>
      </w:r>
      <w:r w:rsidRPr="00722AC5">
        <w:rPr>
          <w:rStyle w:val="colorff00ff"/>
          <w:color w:val="242424"/>
          <w:sz w:val="28"/>
          <w:szCs w:val="26"/>
        </w:rPr>
        <w:t>часть 7 статьи 136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ТК). Таким образом, для переноса по инициативе нанимателя необходимо: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- письменное согласие работников (за исключением случаев, предусмотренных </w:t>
      </w:r>
      <w:r w:rsidRPr="00722AC5">
        <w:rPr>
          <w:rStyle w:val="colorff00ff"/>
          <w:color w:val="242424"/>
          <w:sz w:val="28"/>
          <w:szCs w:val="26"/>
        </w:rPr>
        <w:t>статьей 143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ТК);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color w:val="242424"/>
          <w:sz w:val="28"/>
          <w:szCs w:val="26"/>
        </w:rPr>
      </w:pPr>
      <w:r w:rsidRPr="00722AC5">
        <w:rPr>
          <w:rStyle w:val="h-normal"/>
          <w:color w:val="242424"/>
          <w:sz w:val="28"/>
          <w:szCs w:val="26"/>
        </w:rPr>
        <w:t>- издание приказа (</w:t>
      </w:r>
      <w:r w:rsidRPr="00722AC5">
        <w:rPr>
          <w:rStyle w:val="colorff00ff"/>
          <w:color w:val="242424"/>
          <w:sz w:val="28"/>
          <w:szCs w:val="26"/>
        </w:rPr>
        <w:t>статья 145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ТК) с соблюдением гарантий, установленных законодательством (</w:t>
      </w:r>
      <w:r w:rsidRPr="00722AC5">
        <w:rPr>
          <w:rStyle w:val="colorff00ff"/>
          <w:color w:val="242424"/>
          <w:sz w:val="28"/>
          <w:szCs w:val="26"/>
        </w:rPr>
        <w:t>статьи 263</w:t>
      </w:r>
      <w:r w:rsidRPr="00722AC5">
        <w:rPr>
          <w:rStyle w:val="h-normal"/>
          <w:color w:val="242424"/>
          <w:sz w:val="28"/>
          <w:szCs w:val="26"/>
        </w:rPr>
        <w:t>, </w:t>
      </w:r>
      <w:r w:rsidRPr="00722AC5">
        <w:rPr>
          <w:rStyle w:val="colorff00ff"/>
          <w:color w:val="242424"/>
          <w:sz w:val="28"/>
          <w:szCs w:val="26"/>
        </w:rPr>
        <w:t>276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и </w:t>
      </w:r>
      <w:r w:rsidRPr="00722AC5">
        <w:rPr>
          <w:rStyle w:val="colorff00ff"/>
          <w:color w:val="242424"/>
          <w:sz w:val="28"/>
          <w:szCs w:val="26"/>
        </w:rPr>
        <w:t>287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ТК), и ознакомление работников с приказом.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h-normal"/>
          <w:b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 xml:space="preserve">8.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sz w:val="28"/>
          <w:szCs w:val="26"/>
        </w:rPr>
        <w:t>Мне запланирован трудовой отпуск</w:t>
      </w:r>
      <w:r w:rsidRPr="00722AC5">
        <w:rPr>
          <w:b/>
          <w:sz w:val="28"/>
          <w:szCs w:val="26"/>
        </w:rPr>
        <w:t xml:space="preserve"> </w:t>
      </w:r>
      <w:r w:rsidRPr="00722AC5">
        <w:rPr>
          <w:rStyle w:val="font-styleitalic"/>
          <w:iCs/>
          <w:color w:val="242424"/>
          <w:sz w:val="28"/>
          <w:szCs w:val="26"/>
        </w:rPr>
        <w:t>с 2 ноября на 14 календарных дней. Когда мне выходить на работу?</w:t>
      </w:r>
      <w:bookmarkStart w:id="1" w:name="_GoBack"/>
      <w:bookmarkEnd w:id="1"/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sz w:val="28"/>
          <w:szCs w:val="26"/>
        </w:rPr>
      </w:pP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b/>
          <w:sz w:val="28"/>
          <w:szCs w:val="26"/>
        </w:rPr>
        <w:tab/>
      </w:r>
      <w:r w:rsidRPr="00722AC5">
        <w:rPr>
          <w:sz w:val="28"/>
          <w:szCs w:val="26"/>
        </w:rPr>
        <w:t>Татьяна С., Могилевский район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b/>
          <w:sz w:val="28"/>
          <w:szCs w:val="26"/>
        </w:rPr>
        <w:t>Ответ:</w:t>
      </w:r>
      <w:r w:rsidRPr="00722AC5">
        <w:rPr>
          <w:sz w:val="28"/>
          <w:szCs w:val="26"/>
        </w:rPr>
        <w:t xml:space="preserve"> </w:t>
      </w:r>
      <w:r w:rsidRPr="00722AC5">
        <w:rPr>
          <w:rStyle w:val="h-normal"/>
          <w:color w:val="242424"/>
          <w:sz w:val="28"/>
          <w:szCs w:val="26"/>
        </w:rPr>
        <w:t>Если на время трудового отпуска работника приходится государственный праздник или праздничный день, этот день в число календарных дней отпуска не засчитывается (</w:t>
      </w:r>
      <w:r w:rsidRPr="00722AC5">
        <w:rPr>
          <w:rStyle w:val="colorff00ff"/>
          <w:color w:val="242424"/>
          <w:sz w:val="28"/>
          <w:szCs w:val="26"/>
        </w:rPr>
        <w:t>часть 2 статьи 151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ТК). Таким образом, п</w:t>
      </w:r>
      <w:r w:rsidRPr="00722AC5">
        <w:rPr>
          <w:rStyle w:val="font-styleitalic"/>
          <w:iCs/>
          <w:color w:val="242424"/>
          <w:sz w:val="28"/>
          <w:szCs w:val="26"/>
        </w:rPr>
        <w:t>о общему правилу последним днем отпуска считалось бы 15 ноября, а 16 ноября работник вышел бы на работу. Поскольку, 7 ноября является нерабочим праздничным днем, работник должен выйти на работу 17 ноября. При этом количество дней отпуска не изменится (средний заработок рассчитывается как за 14 дней), так как 7 ноября в число календарных дней отпуска не входит.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6"/>
        </w:rPr>
      </w:pPr>
      <w:r w:rsidRPr="00722AC5">
        <w:rPr>
          <w:color w:val="242424"/>
          <w:sz w:val="28"/>
          <w:szCs w:val="26"/>
          <w:shd w:val="clear" w:color="auto" w:fill="FFFFFF"/>
        </w:rPr>
        <w:t>Следует отметить, на социальные отпуска вышеуказанное правило не распространяется.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rStyle w:val="fake-non-breaking-space"/>
          <w:b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fake-non-breaking-space"/>
          <w:b/>
          <w:color w:val="242424"/>
          <w:sz w:val="28"/>
          <w:szCs w:val="26"/>
        </w:rPr>
        <w:t>9</w:t>
      </w:r>
      <w:r w:rsidRPr="00722AC5">
        <w:rPr>
          <w:rStyle w:val="h-normal"/>
          <w:b/>
          <w:color w:val="242424"/>
          <w:sz w:val="28"/>
          <w:szCs w:val="26"/>
        </w:rPr>
        <w:t xml:space="preserve">.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rStyle w:val="font-styleitalic"/>
          <w:iCs/>
          <w:color w:val="242424"/>
          <w:sz w:val="28"/>
          <w:szCs w:val="26"/>
        </w:rPr>
        <w:t>Наниматель по инициативе несовершеннолетнего работника привлек его к работе в выходной день. Правомерно ли поступил наниматель?</w:t>
      </w:r>
    </w:p>
    <w:p w:rsidR="00742717" w:rsidRPr="00722AC5" w:rsidRDefault="00742717" w:rsidP="00742717">
      <w:pPr>
        <w:pStyle w:val="p-normaltext-indent0ptng-scope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</w:r>
      <w:r w:rsidRPr="00722AC5">
        <w:rPr>
          <w:color w:val="242424"/>
          <w:sz w:val="28"/>
          <w:szCs w:val="26"/>
        </w:rPr>
        <w:tab/>
        <w:t>Екатерина М., Горки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font-styleitalic"/>
          <w:iCs/>
          <w:color w:val="242424"/>
          <w:sz w:val="28"/>
          <w:szCs w:val="26"/>
        </w:rPr>
      </w:pPr>
      <w:r w:rsidRPr="00722AC5">
        <w:rPr>
          <w:b/>
          <w:sz w:val="28"/>
          <w:szCs w:val="26"/>
        </w:rPr>
        <w:t>Ответ:</w:t>
      </w:r>
      <w:r w:rsidRPr="00722AC5">
        <w:rPr>
          <w:rStyle w:val="h-normal"/>
          <w:color w:val="242424"/>
          <w:sz w:val="28"/>
          <w:szCs w:val="26"/>
        </w:rPr>
        <w:t xml:space="preserve"> Запрещается привлекать работников моложе восемнадцати лет к работам в государственные праздники, праздничные и выходные дни (</w:t>
      </w:r>
      <w:r w:rsidRPr="00722AC5">
        <w:rPr>
          <w:rStyle w:val="colorff00ff"/>
          <w:color w:val="242424"/>
          <w:sz w:val="28"/>
          <w:szCs w:val="26"/>
        </w:rPr>
        <w:t>ст. 276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h-normal"/>
          <w:color w:val="242424"/>
          <w:sz w:val="28"/>
          <w:szCs w:val="26"/>
        </w:rPr>
        <w:t>ТК). Таким образом, поскольку нормой с</w:t>
      </w:r>
      <w:r w:rsidRPr="00722AC5">
        <w:rPr>
          <w:rStyle w:val="colorff00fffont-styleitalic"/>
          <w:iCs/>
          <w:color w:val="242424"/>
          <w:sz w:val="28"/>
          <w:szCs w:val="26"/>
        </w:rPr>
        <w:t>татьи 276</w:t>
      </w:r>
      <w:r w:rsidRPr="00722AC5">
        <w:rPr>
          <w:rStyle w:val="fake-non-breaking-space"/>
          <w:iCs/>
          <w:color w:val="242424"/>
          <w:sz w:val="28"/>
          <w:szCs w:val="26"/>
        </w:rPr>
        <w:t> </w:t>
      </w:r>
      <w:r w:rsidRPr="00722AC5">
        <w:rPr>
          <w:rStyle w:val="font-styleitalic"/>
          <w:iCs/>
          <w:color w:val="242424"/>
          <w:sz w:val="28"/>
          <w:szCs w:val="26"/>
        </w:rPr>
        <w:t xml:space="preserve">ТК запрещено привлекать работников, не достигших 18 лет, к работе в выходные дни независимо от их инициативы </w:t>
      </w:r>
      <w:r w:rsidRPr="00722AC5">
        <w:rPr>
          <w:rStyle w:val="font-styleitalic"/>
          <w:iCs/>
          <w:color w:val="242424"/>
          <w:sz w:val="28"/>
          <w:szCs w:val="26"/>
        </w:rPr>
        <w:lastRenderedPageBreak/>
        <w:t>(согласия), следовательно, наниматель не имел права привлекать несовершеннолетнего работника к работе в выходной день.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rStyle w:val="font-styleitalic"/>
          <w:iCs/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color w:val="242424"/>
          <w:sz w:val="28"/>
          <w:szCs w:val="26"/>
        </w:rPr>
      </w:pPr>
      <w:r w:rsidRPr="00722AC5">
        <w:rPr>
          <w:rStyle w:val="h-normal"/>
          <w:b/>
          <w:color w:val="242424"/>
          <w:sz w:val="28"/>
          <w:szCs w:val="26"/>
        </w:rPr>
        <w:t xml:space="preserve">10. </w:t>
      </w:r>
      <w:r w:rsidRPr="00722AC5">
        <w:rPr>
          <w:b/>
          <w:sz w:val="28"/>
          <w:szCs w:val="26"/>
        </w:rPr>
        <w:t xml:space="preserve">Вопрос:  </w:t>
      </w: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rStyle w:val="font-styleitalic"/>
          <w:iCs/>
          <w:color w:val="242424"/>
          <w:sz w:val="28"/>
          <w:szCs w:val="26"/>
        </w:rPr>
        <w:t>Работник, работающий с нормальной продолжительностью рабочего времени (8 часов в день), привлекался к работе в выходные дни: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  <w:r w:rsidRPr="00722AC5">
        <w:rPr>
          <w:rStyle w:val="font-styleitalic"/>
          <w:iCs/>
          <w:color w:val="242424"/>
          <w:sz w:val="28"/>
          <w:szCs w:val="26"/>
        </w:rPr>
        <w:t>в выходной день в мае на 3 часа; в выходной день в июне на 3 часа; в выходной день в июле на 2 часа.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color w:val="242424"/>
          <w:sz w:val="28"/>
          <w:szCs w:val="26"/>
        </w:rPr>
      </w:pPr>
      <w:r w:rsidRPr="00722AC5">
        <w:rPr>
          <w:rStyle w:val="font-styleitalic"/>
          <w:iCs/>
          <w:color w:val="242424"/>
          <w:sz w:val="28"/>
          <w:szCs w:val="26"/>
        </w:rPr>
        <w:t>Правильно ли в данном случае для подсчета дней привлечения суммировать отработанные работником часы (3 + 3 + 2 = 8) и засчитать работнику работу в 1 выходной день?</w:t>
      </w:r>
    </w:p>
    <w:p w:rsidR="00742717" w:rsidRPr="00722AC5" w:rsidRDefault="00742717" w:rsidP="00742717">
      <w:pPr>
        <w:pStyle w:val="p-normaltext-indent0ptng-scope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6"/>
        </w:rPr>
      </w:pP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ind w:firstLine="200"/>
        <w:jc w:val="both"/>
        <w:rPr>
          <w:color w:val="242424"/>
          <w:sz w:val="28"/>
          <w:szCs w:val="26"/>
          <w:shd w:val="clear" w:color="auto" w:fill="FFFFFF"/>
        </w:rPr>
      </w:pPr>
      <w:r w:rsidRPr="00722AC5">
        <w:rPr>
          <w:rStyle w:val="fake-non-breaking-space"/>
          <w:color w:val="242424"/>
          <w:sz w:val="28"/>
          <w:szCs w:val="26"/>
        </w:rPr>
        <w:t> </w:t>
      </w:r>
      <w:r w:rsidRPr="00722AC5">
        <w:rPr>
          <w:b/>
          <w:sz w:val="28"/>
          <w:szCs w:val="26"/>
        </w:rPr>
        <w:t>Ответ:</w:t>
      </w:r>
      <w:r w:rsidRPr="00722AC5">
        <w:rPr>
          <w:i/>
          <w:iCs/>
          <w:color w:val="242424"/>
          <w:sz w:val="28"/>
          <w:szCs w:val="26"/>
          <w:shd w:val="clear" w:color="auto" w:fill="FFFFFF"/>
        </w:rPr>
        <w:t xml:space="preserve"> </w:t>
      </w:r>
      <w:r w:rsidRPr="00722AC5">
        <w:rPr>
          <w:rStyle w:val="font-styleitalic"/>
          <w:iCs/>
          <w:color w:val="242424"/>
          <w:sz w:val="28"/>
          <w:szCs w:val="26"/>
          <w:shd w:val="clear" w:color="auto" w:fill="FFFFFF"/>
        </w:rPr>
        <w:t xml:space="preserve">Нет. Согласно </w:t>
      </w:r>
      <w:r w:rsidRPr="00722AC5">
        <w:rPr>
          <w:rStyle w:val="colorff00fffont-styleitalic"/>
          <w:iCs/>
          <w:color w:val="242424"/>
          <w:sz w:val="28"/>
          <w:szCs w:val="26"/>
          <w:shd w:val="clear" w:color="auto" w:fill="FFFFFF"/>
        </w:rPr>
        <w:t>части 1 статьи 136</w:t>
      </w:r>
      <w:r w:rsidRPr="00722AC5">
        <w:rPr>
          <w:rStyle w:val="fake-non-breaking-space"/>
          <w:iCs/>
          <w:color w:val="242424"/>
          <w:sz w:val="28"/>
          <w:szCs w:val="26"/>
          <w:shd w:val="clear" w:color="auto" w:fill="FFFFFF"/>
        </w:rPr>
        <w:t> </w:t>
      </w:r>
      <w:r w:rsidRPr="00722AC5">
        <w:rPr>
          <w:rStyle w:val="font-styleitalic"/>
          <w:iCs/>
          <w:color w:val="242424"/>
          <w:sz w:val="28"/>
          <w:szCs w:val="26"/>
          <w:shd w:val="clear" w:color="auto" w:fill="FFFFFF"/>
        </w:rPr>
        <w:t>ТК выходной день - это еженедельный непрерывный отдых. В случае привлечения работника к работе в выходной день требование законодательства о непрерывности нарушается, т.к. работник выходит на работу (неважно, на 1 час или на 8 часов). Следовательно, день привлечения к работе уже не может считаться выходным. Таким образом, в рассматриваемой ситуации при учете нужно исходить из того, что работник работал 3 выходных дня.</w:t>
      </w:r>
      <w:r w:rsidRPr="00722AC5">
        <w:rPr>
          <w:color w:val="242424"/>
          <w:sz w:val="28"/>
          <w:szCs w:val="26"/>
          <w:shd w:val="clear" w:color="auto" w:fill="FFFFFF"/>
        </w:rPr>
        <w:t xml:space="preserve"> 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  <w:r w:rsidRPr="00722AC5">
        <w:rPr>
          <w:color w:val="242424"/>
          <w:sz w:val="28"/>
          <w:szCs w:val="26"/>
          <w:shd w:val="clear" w:color="auto" w:fill="FFFFFF"/>
        </w:rPr>
        <w:t>Кроме того, необходимо отметить, что допускается использование для работы не более 12 выходных дней в год каждого работника (</w:t>
      </w:r>
      <w:r w:rsidRPr="00722AC5">
        <w:rPr>
          <w:rStyle w:val="colorff00ff"/>
          <w:color w:val="242424"/>
          <w:sz w:val="28"/>
          <w:szCs w:val="26"/>
          <w:shd w:val="clear" w:color="auto" w:fill="FFFFFF"/>
        </w:rPr>
        <w:t>часть 1 статьи 144</w:t>
      </w:r>
      <w:r w:rsidRPr="00722AC5">
        <w:rPr>
          <w:rStyle w:val="fake-non-breaking-space"/>
          <w:color w:val="242424"/>
          <w:sz w:val="28"/>
          <w:szCs w:val="26"/>
          <w:shd w:val="clear" w:color="auto" w:fill="FFFFFF"/>
        </w:rPr>
        <w:t> </w:t>
      </w:r>
      <w:r w:rsidRPr="00722AC5">
        <w:rPr>
          <w:color w:val="242424"/>
          <w:sz w:val="28"/>
          <w:szCs w:val="26"/>
          <w:shd w:val="clear" w:color="auto" w:fill="FFFFFF"/>
        </w:rPr>
        <w:t>ТК).</w:t>
      </w:r>
    </w:p>
    <w:p w:rsidR="00742717" w:rsidRPr="00722AC5" w:rsidRDefault="00742717" w:rsidP="00742717">
      <w:pPr>
        <w:pStyle w:val="p-normalng-scopesplit-by-words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</w:p>
    <w:p w:rsidR="00742717" w:rsidRPr="00722AC5" w:rsidRDefault="00742717" w:rsidP="00742717">
      <w:pPr>
        <w:pStyle w:val="31"/>
        <w:spacing w:after="0" w:line="280" w:lineRule="exact"/>
        <w:ind w:left="0"/>
        <w:rPr>
          <w:sz w:val="28"/>
          <w:szCs w:val="26"/>
        </w:rPr>
      </w:pPr>
      <w:r w:rsidRPr="00722AC5">
        <w:rPr>
          <w:sz w:val="28"/>
          <w:szCs w:val="26"/>
        </w:rPr>
        <w:t>Главный государственный инспектор отдела надзора</w:t>
      </w:r>
    </w:p>
    <w:p w:rsidR="00742717" w:rsidRPr="00722AC5" w:rsidRDefault="00742717" w:rsidP="00742717">
      <w:pPr>
        <w:pStyle w:val="31"/>
        <w:spacing w:after="0" w:line="280" w:lineRule="exact"/>
        <w:ind w:left="0"/>
        <w:rPr>
          <w:sz w:val="28"/>
          <w:szCs w:val="26"/>
        </w:rPr>
      </w:pPr>
      <w:r w:rsidRPr="00722AC5">
        <w:rPr>
          <w:sz w:val="28"/>
          <w:szCs w:val="26"/>
        </w:rPr>
        <w:t>за соблюдением законодательства о труде</w:t>
      </w:r>
    </w:p>
    <w:p w:rsidR="00742717" w:rsidRPr="00722AC5" w:rsidRDefault="00742717" w:rsidP="00742717">
      <w:pPr>
        <w:pStyle w:val="31"/>
        <w:spacing w:after="0" w:line="280" w:lineRule="exact"/>
        <w:ind w:left="0"/>
        <w:rPr>
          <w:sz w:val="28"/>
          <w:szCs w:val="26"/>
        </w:rPr>
      </w:pPr>
      <w:r w:rsidRPr="00722AC5">
        <w:rPr>
          <w:sz w:val="28"/>
          <w:szCs w:val="26"/>
        </w:rPr>
        <w:t>Могилевского областного управления</w:t>
      </w:r>
    </w:p>
    <w:p w:rsidR="00742717" w:rsidRPr="00722AC5" w:rsidRDefault="00742717" w:rsidP="00742717">
      <w:pPr>
        <w:pStyle w:val="31"/>
        <w:spacing w:after="0" w:line="280" w:lineRule="exact"/>
        <w:ind w:left="0"/>
        <w:rPr>
          <w:sz w:val="28"/>
          <w:szCs w:val="26"/>
        </w:rPr>
      </w:pPr>
      <w:r w:rsidRPr="00722AC5">
        <w:rPr>
          <w:sz w:val="28"/>
          <w:szCs w:val="26"/>
        </w:rPr>
        <w:t xml:space="preserve">Департамента </w:t>
      </w:r>
      <w:proofErr w:type="gramStart"/>
      <w:r w:rsidRPr="00722AC5">
        <w:rPr>
          <w:sz w:val="28"/>
          <w:szCs w:val="26"/>
        </w:rPr>
        <w:t>государственной</w:t>
      </w:r>
      <w:proofErr w:type="gramEnd"/>
      <w:r w:rsidRPr="00722AC5">
        <w:rPr>
          <w:sz w:val="28"/>
          <w:szCs w:val="26"/>
        </w:rPr>
        <w:t xml:space="preserve"> </w:t>
      </w:r>
    </w:p>
    <w:p w:rsidR="00742717" w:rsidRPr="00722AC5" w:rsidRDefault="00742717" w:rsidP="00742717">
      <w:pPr>
        <w:pStyle w:val="31"/>
        <w:spacing w:after="0" w:line="280" w:lineRule="exact"/>
        <w:ind w:left="0"/>
        <w:rPr>
          <w:sz w:val="28"/>
          <w:szCs w:val="26"/>
        </w:rPr>
      </w:pPr>
      <w:r w:rsidRPr="00722AC5">
        <w:rPr>
          <w:sz w:val="28"/>
          <w:szCs w:val="26"/>
        </w:rPr>
        <w:t xml:space="preserve">инспекции труда                                                           </w:t>
      </w:r>
      <w:proofErr w:type="spellStart"/>
      <w:r w:rsidRPr="00722AC5">
        <w:rPr>
          <w:sz w:val="28"/>
          <w:szCs w:val="26"/>
        </w:rPr>
        <w:t>С.В.Трухан</w:t>
      </w:r>
      <w:proofErr w:type="spellEnd"/>
    </w:p>
    <w:p w:rsidR="0032091C" w:rsidRPr="00722AC5" w:rsidRDefault="0032091C" w:rsidP="00742717">
      <w:pPr>
        <w:pStyle w:val="31"/>
        <w:spacing w:after="0" w:line="280" w:lineRule="exact"/>
        <w:ind w:left="0"/>
        <w:rPr>
          <w:sz w:val="28"/>
          <w:szCs w:val="26"/>
        </w:rPr>
      </w:pPr>
    </w:p>
    <w:p w:rsidR="0032091C" w:rsidRPr="00722AC5" w:rsidRDefault="0032091C" w:rsidP="00742717">
      <w:pPr>
        <w:pStyle w:val="31"/>
        <w:spacing w:after="0" w:line="280" w:lineRule="exact"/>
        <w:ind w:left="0"/>
        <w:rPr>
          <w:sz w:val="28"/>
          <w:szCs w:val="26"/>
        </w:rPr>
      </w:pPr>
    </w:p>
    <w:sectPr w:rsidR="0032091C" w:rsidRPr="00722AC5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96245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2091C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92E0E"/>
    <w:rsid w:val="005E12CF"/>
    <w:rsid w:val="00614AF5"/>
    <w:rsid w:val="006364D9"/>
    <w:rsid w:val="00677D16"/>
    <w:rsid w:val="00694B09"/>
    <w:rsid w:val="006A6E52"/>
    <w:rsid w:val="006E37C1"/>
    <w:rsid w:val="00722AC5"/>
    <w:rsid w:val="007354FC"/>
    <w:rsid w:val="00742717"/>
    <w:rsid w:val="00766F89"/>
    <w:rsid w:val="0078066A"/>
    <w:rsid w:val="00795214"/>
    <w:rsid w:val="007D2D07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E44CE"/>
    <w:rsid w:val="00DE64AD"/>
    <w:rsid w:val="00E13211"/>
    <w:rsid w:val="00E21B16"/>
    <w:rsid w:val="00E543C9"/>
    <w:rsid w:val="00E61B60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427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2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-normalng-scopesplit-by-words">
    <w:name w:val="p-normal ng-scope split-by-words"/>
    <w:basedOn w:val="a"/>
    <w:rsid w:val="0074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42717"/>
  </w:style>
  <w:style w:type="character" w:styleId="ab">
    <w:name w:val="Emphasis"/>
    <w:qFormat/>
    <w:rsid w:val="00742717"/>
    <w:rPr>
      <w:i/>
      <w:iCs/>
    </w:rPr>
  </w:style>
  <w:style w:type="character" w:customStyle="1" w:styleId="font-weightbold">
    <w:name w:val="font-weight_bold"/>
    <w:basedOn w:val="a0"/>
    <w:rsid w:val="00742717"/>
  </w:style>
  <w:style w:type="paragraph" w:customStyle="1" w:styleId="p-normaltext-indent0ptng-scope">
    <w:name w:val="p-normal text-indent_0pt  ng-scope"/>
    <w:basedOn w:val="a"/>
    <w:rsid w:val="0074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427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-normal">
    <w:name w:val="p-normal"/>
    <w:basedOn w:val="a"/>
    <w:rsid w:val="00742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-styleitalic">
    <w:name w:val="font-style_italic"/>
    <w:basedOn w:val="a0"/>
    <w:rsid w:val="00742717"/>
  </w:style>
  <w:style w:type="character" w:customStyle="1" w:styleId="colorff00fffont-styleitalic">
    <w:name w:val="color__ff00fffont-style_italic"/>
    <w:basedOn w:val="a0"/>
    <w:rsid w:val="0074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1870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2021-12-07T11:21:00Z</dcterms:created>
  <dcterms:modified xsi:type="dcterms:W3CDTF">2023-09-25T05:21:00Z</dcterms:modified>
</cp:coreProperties>
</file>