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E" w:rsidRDefault="00CB0D5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CB0D5E" w:rsidRDefault="00CB0D5E">
      <w:pPr>
        <w:pStyle w:val="newncpi"/>
        <w:ind w:firstLine="0"/>
        <w:jc w:val="center"/>
      </w:pPr>
      <w:r>
        <w:rPr>
          <w:rStyle w:val="datepr"/>
        </w:rPr>
        <w:t>10 октября 2016 г.</w:t>
      </w:r>
      <w:r>
        <w:rPr>
          <w:rStyle w:val="number"/>
        </w:rPr>
        <w:t xml:space="preserve"> № 58</w:t>
      </w:r>
    </w:p>
    <w:p w:rsidR="00CB0D5E" w:rsidRDefault="00CB0D5E">
      <w:pPr>
        <w:pStyle w:val="titlencpi"/>
      </w:pPr>
      <w:r>
        <w:t>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CB0D5E" w:rsidRDefault="00CB0D5E">
      <w:pPr>
        <w:pStyle w:val="preamble"/>
      </w:pPr>
      <w:proofErr w:type="gramStart"/>
      <w:r>
        <w:t>На основании части третьей статьи 18</w:t>
      </w:r>
      <w:r>
        <w:rPr>
          <w:vertAlign w:val="superscript"/>
        </w:rPr>
        <w:t>1</w:t>
      </w:r>
      <w:r>
        <w:t xml:space="preserve"> Закона Республики Беларусь от 15 июня 2006 года «О занятости населения Республики Беларусь»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</w:t>
      </w:r>
      <w:proofErr w:type="gramEnd"/>
      <w:r>
        <w:t xml:space="preserve"> ПОСТАНОВЛЯЕТ:</w:t>
      </w:r>
    </w:p>
    <w:p w:rsidR="00CB0D5E" w:rsidRDefault="00CB0D5E">
      <w:pPr>
        <w:pStyle w:val="point"/>
      </w:pPr>
      <w:r>
        <w:t>1. Утвердить прилагаемую Инструкцию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труда.</w:t>
      </w:r>
    </w:p>
    <w:p w:rsidR="00CB0D5E" w:rsidRDefault="00CB0D5E">
      <w:pPr>
        <w:pStyle w:val="point"/>
      </w:pPr>
      <w:r>
        <w:t>2. Признать утратившими силу:</w:t>
      </w:r>
    </w:p>
    <w:p w:rsidR="00CB0D5E" w:rsidRDefault="00CB0D5E">
      <w:pPr>
        <w:pStyle w:val="newncpi"/>
      </w:pPr>
      <w:r>
        <w:t>постановление Министерства труда Республики Беларусь от 16 июля 1998 г. № 65 «Об утверждении Положения об организации временной занятости безработной молодежи «Молодежная практика» (Бюллетень нормативно-правовой информации, 1998 г., № 17);</w:t>
      </w:r>
    </w:p>
    <w:p w:rsidR="00CB0D5E" w:rsidRDefault="00CB0D5E">
      <w:pPr>
        <w:pStyle w:val="newncpi"/>
      </w:pPr>
      <w:r>
        <w:t>постановление Министерства труда и социальной защиты Республики Беларусь от 6 марта 2002 г. № 28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2002 г., № 37, 8/7882);</w:t>
      </w:r>
    </w:p>
    <w:p w:rsidR="00CB0D5E" w:rsidRDefault="00CB0D5E">
      <w:pPr>
        <w:pStyle w:val="newncpi"/>
      </w:pPr>
      <w:r>
        <w:t>постановление Министерства труда и социальной защиты Республики Беларусь от 16 мая 2003 г. № 57 «О внесении изменений и дополнений в некоторые постановления Министерства труда Республики Беларусь и Министерства труда и социальной защиты Республики Беларусь» (Национальный реестр правовых актов Республики Беларусь, 2003 г., № 64, 8/9596);</w:t>
      </w:r>
    </w:p>
    <w:p w:rsidR="00CB0D5E" w:rsidRDefault="00CB0D5E">
      <w:pPr>
        <w:pStyle w:val="newncpi"/>
      </w:pPr>
      <w:r>
        <w:t>постановление Министерства труда и социальной защиты Республики Беларусь от 31 мая 2006 г. № 64 «О внесении изменений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2006 г., № 104, 8/14571);</w:t>
      </w:r>
    </w:p>
    <w:p w:rsidR="00CB0D5E" w:rsidRDefault="00CB0D5E">
      <w:pPr>
        <w:pStyle w:val="newncpi"/>
      </w:pPr>
      <w:r>
        <w:t>постановление Министерства труда и социальной защиты Республики Беларусь от 14 мая 2007 г. № 65 «О внесении изменений и дополнения в постановление Министерства труда Республики Беларусь от 16 июля 1998 г. № 65» (Национальный реестр правовых актов Республики Беларусь, 2007 г., № 134, 8/16544);</w:t>
      </w:r>
    </w:p>
    <w:p w:rsidR="00CB0D5E" w:rsidRDefault="00CB0D5E">
      <w:pPr>
        <w:pStyle w:val="newncpi"/>
      </w:pPr>
      <w:r>
        <w:t>постановление Министерства труда и социальной защиты Республики Беларусь от 15 июля 2009 г. № 83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2009 г., № 198, 8/21305);</w:t>
      </w:r>
    </w:p>
    <w:p w:rsidR="00CB0D5E" w:rsidRDefault="00CB0D5E">
      <w:pPr>
        <w:pStyle w:val="newncpi"/>
      </w:pPr>
      <w:r>
        <w:t>постановление Министерства труда и социальной защиты Республики Беларусь от 19 марта 2010 г. № 43 «О внесении дополнений и изменений в постановления Министерства труда Республики Беларусь от 27 июня 1996 г. № 51 и от 16 июля 1998 г. № 65» (Национальный реестр правовых актов Республики Беларусь, 2010 г., № 95, 8/22163);</w:t>
      </w:r>
    </w:p>
    <w:p w:rsidR="00CB0D5E" w:rsidRDefault="00CB0D5E">
      <w:pPr>
        <w:pStyle w:val="newncpi"/>
      </w:pPr>
      <w:proofErr w:type="gramStart"/>
      <w:r>
        <w:t>пункт 1 постановления Министерства труда и социальной защиты Республики Беларусь от 31 мая 2011 г. № 36 «О внесении изменений и дополнений в постановление Министерства труда Республики Беларусь от 16 июля 1998 г. № 65 и постановление Министерства труда и социальной защиты Республики Беларусь от 30 ноября 2006 г. № 149» (Национальный реестр правовых актов Республики Беларусь, 2011 г., № 82, 8/23894).</w:t>
      </w:r>
      <w:proofErr w:type="gramEnd"/>
    </w:p>
    <w:p w:rsidR="00CB0D5E" w:rsidRDefault="00CB0D5E">
      <w:pPr>
        <w:pStyle w:val="point"/>
      </w:pPr>
      <w:r>
        <w:lastRenderedPageBreak/>
        <w:t>3. Настоящее постановление вступает в силу после его официального опубликования.</w:t>
      </w:r>
    </w:p>
    <w:p w:rsidR="00CB0D5E" w:rsidRDefault="00CB0D5E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969"/>
        <w:gridCol w:w="4973"/>
      </w:tblGrid>
      <w:tr w:rsidR="00CB0D5E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0D5E" w:rsidRDefault="00CB0D5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0D5E" w:rsidRDefault="00CB0D5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CB0D5E" w:rsidRDefault="00CB0D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19"/>
        <w:gridCol w:w="6333"/>
      </w:tblGrid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CB0D5E" w:rsidRDefault="00CB0D5E">
            <w:pPr>
              <w:pStyle w:val="agreefio"/>
            </w:pPr>
            <w:proofErr w:type="spellStart"/>
            <w:r>
              <w:t>М.Л.Ермолович</w:t>
            </w:r>
            <w:proofErr w:type="spellEnd"/>
          </w:p>
          <w:p w:rsidR="00CB0D5E" w:rsidRDefault="00CB0D5E">
            <w:pPr>
              <w:pStyle w:val="agreedate"/>
            </w:pPr>
            <w:r>
              <w:t xml:space="preserve">27.09.2016 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CB0D5E" w:rsidRDefault="00CB0D5E">
            <w:pPr>
              <w:pStyle w:val="agreefio"/>
            </w:pPr>
            <w:proofErr w:type="spellStart"/>
            <w:r>
              <w:t>В.И.Зиновский</w:t>
            </w:r>
            <w:proofErr w:type="spellEnd"/>
          </w:p>
          <w:p w:rsidR="00CB0D5E" w:rsidRDefault="00CB0D5E">
            <w:pPr>
              <w:pStyle w:val="agreedate"/>
            </w:pPr>
            <w:r>
              <w:t>28.09.2016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CB0D5E" w:rsidRDefault="00CB0D5E">
            <w:pPr>
              <w:pStyle w:val="agreefio"/>
            </w:pPr>
            <w:r>
              <w:t>М.А.Журавков</w:t>
            </w:r>
          </w:p>
          <w:p w:rsidR="00CB0D5E" w:rsidRDefault="00CB0D5E">
            <w:pPr>
              <w:pStyle w:val="agreedate"/>
            </w:pPr>
            <w:r>
              <w:t>27.10.2016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 Федерации</w:t>
            </w:r>
            <w:r>
              <w:br/>
              <w:t>профсоюзов Беларуси</w:t>
            </w:r>
          </w:p>
          <w:p w:rsidR="00CB0D5E" w:rsidRDefault="00CB0D5E">
            <w:pPr>
              <w:pStyle w:val="agreefio"/>
            </w:pPr>
            <w:r>
              <w:t>М.С.Орда</w:t>
            </w:r>
          </w:p>
          <w:p w:rsidR="00CB0D5E" w:rsidRDefault="00CB0D5E">
            <w:pPr>
              <w:pStyle w:val="agreedate"/>
            </w:pPr>
            <w:r>
              <w:t>23.11.2016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r>
              <w:t>А.В.Лис</w:t>
            </w:r>
          </w:p>
          <w:p w:rsidR="00CB0D5E" w:rsidRDefault="00CB0D5E">
            <w:pPr>
              <w:pStyle w:val="agreedate"/>
            </w:pPr>
            <w:r>
              <w:t>23.09.2016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CB0D5E" w:rsidRDefault="00CB0D5E">
            <w:pPr>
              <w:pStyle w:val="agreedate"/>
            </w:pPr>
            <w:r>
              <w:t>22.09.2016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r>
              <w:t>В.А.Дворник</w:t>
            </w:r>
          </w:p>
          <w:p w:rsidR="00CB0D5E" w:rsidRDefault="00CB0D5E">
            <w:pPr>
              <w:pStyle w:val="agreedate"/>
            </w:pPr>
            <w:r>
              <w:t>30.09.2016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r>
              <w:t>В.В.Кравцов</w:t>
            </w:r>
          </w:p>
          <w:p w:rsidR="00CB0D5E" w:rsidRDefault="00CB0D5E">
            <w:pPr>
              <w:pStyle w:val="agreedate"/>
            </w:pPr>
            <w:r>
              <w:t>23.09.2016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r>
              <w:t>С.Б.Шапиро</w:t>
            </w:r>
          </w:p>
          <w:p w:rsidR="00CB0D5E" w:rsidRDefault="00CB0D5E">
            <w:pPr>
              <w:pStyle w:val="agreedate"/>
            </w:pPr>
            <w:r>
              <w:t>27.09.2016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CB0D5E" w:rsidRDefault="00CB0D5E">
            <w:pPr>
              <w:pStyle w:val="agreedate"/>
            </w:pPr>
            <w:r>
              <w:t>22.09.2016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</w:tr>
      <w:tr w:rsidR="00CB0D5E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СОГЛАСОВАНО</w:t>
            </w:r>
          </w:p>
          <w:p w:rsidR="00CB0D5E" w:rsidRDefault="00CB0D5E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CB0D5E" w:rsidRDefault="00CB0D5E">
            <w:pPr>
              <w:pStyle w:val="agreefio"/>
            </w:pPr>
            <w:r>
              <w:t>А.В.Шорец</w:t>
            </w:r>
          </w:p>
          <w:p w:rsidR="00CB0D5E" w:rsidRDefault="00CB0D5E">
            <w:pPr>
              <w:pStyle w:val="agreedate"/>
            </w:pPr>
            <w:r>
              <w:t>15.09.2016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agree"/>
            </w:pPr>
            <w:r>
              <w:t> </w:t>
            </w:r>
          </w:p>
        </w:tc>
      </w:tr>
    </w:tbl>
    <w:p w:rsidR="00CB0D5E" w:rsidRDefault="00CB0D5E">
      <w:pPr>
        <w:pStyle w:val="newncpi"/>
      </w:pPr>
      <w:r>
        <w:t> </w:t>
      </w: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p w:rsidR="00CB0D5E" w:rsidRDefault="00CB0D5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4"/>
        <w:gridCol w:w="2488"/>
      </w:tblGrid>
      <w:tr w:rsidR="00CB0D5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D5E" w:rsidRDefault="00CB0D5E">
            <w:pPr>
              <w:pStyle w:val="capu1"/>
            </w:pPr>
            <w:r>
              <w:t>УТВЕРЖДЕНО</w:t>
            </w:r>
          </w:p>
          <w:p w:rsidR="00CB0D5E" w:rsidRDefault="00CB0D5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10.10.2016 № 58</w:t>
            </w:r>
          </w:p>
        </w:tc>
      </w:tr>
    </w:tbl>
    <w:p w:rsidR="00CB0D5E" w:rsidRDefault="00CB0D5E">
      <w:pPr>
        <w:pStyle w:val="titleu"/>
      </w:pPr>
      <w:r>
        <w:t>ИНСТРУКЦИЯ</w:t>
      </w:r>
      <w:r>
        <w:br/>
        <w:t>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CB0D5E" w:rsidRDefault="00CB0D5E">
      <w:pPr>
        <w:pStyle w:val="point"/>
      </w:pPr>
      <w:r>
        <w:t>1. Настоящей Инструкцией определяются порядок и условия трудоустройства безработных для приобретения опыта практической работы по полученной профессии, специальности (направлению специальности, специализации), квалификации (далее – по полученной профессии (специальности)) с частичной компенсацией нанимателям затрат на оплату труда.</w:t>
      </w:r>
    </w:p>
    <w:p w:rsidR="00CB0D5E" w:rsidRDefault="00CB0D5E">
      <w:pPr>
        <w:pStyle w:val="point"/>
      </w:pPr>
      <w:r>
        <w:t>2. 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 – наниматели).</w:t>
      </w:r>
    </w:p>
    <w:p w:rsidR="00CB0D5E" w:rsidRDefault="00CB0D5E">
      <w:pPr>
        <w:pStyle w:val="point"/>
      </w:pPr>
      <w:r>
        <w:t>3. Для приобретения опыта практической работы по полученной профессии (специальности) направляются безработные, зарегистрированные 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городского, районного исполнительного комитета (далее – органы по труду, занятости и социальной защите), из числа:</w:t>
      </w:r>
    </w:p>
    <w:p w:rsidR="00CB0D5E" w:rsidRDefault="00CB0D5E">
      <w:pPr>
        <w:pStyle w:val="newncpi"/>
      </w:pPr>
      <w: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CB0D5E" w:rsidRDefault="00CB0D5E">
      <w:pPr>
        <w:pStyle w:val="newncpi"/>
      </w:pPr>
      <w: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CB0D5E" w:rsidRDefault="00CB0D5E">
      <w:pPr>
        <w:pStyle w:val="newncpi"/>
      </w:pPr>
      <w:r>
        <w:t xml:space="preserve"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деятельность;</w:t>
      </w:r>
    </w:p>
    <w:p w:rsidR="00CB0D5E" w:rsidRDefault="00CB0D5E">
      <w:pPr>
        <w:pStyle w:val="newncpi"/>
      </w:pPr>
      <w:r>
        <w:t xml:space="preserve"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</w:t>
      </w:r>
      <w:proofErr w:type="spellStart"/>
      <w:r>
        <w:t>СПИДом</w:t>
      </w:r>
      <w:proofErr w:type="spellEnd"/>
      <w:r>
        <w:t>.</w:t>
      </w:r>
    </w:p>
    <w:p w:rsidR="00CB0D5E" w:rsidRDefault="00CB0D5E">
      <w:pPr>
        <w:pStyle w:val="point"/>
      </w:pPr>
      <w:r>
        <w:t>4. Наниматели, предоставляющие рабочие места для трудоустройства безработных, определенных в пункте 3 настоящей Инструкции, имеют право на частичную компенсацию затрат на оплату их труда.</w:t>
      </w:r>
    </w:p>
    <w:p w:rsidR="00CB0D5E" w:rsidRDefault="00CB0D5E">
      <w:pPr>
        <w:pStyle w:val="point"/>
      </w:pPr>
      <w:r>
        <w:t xml:space="preserve">5. Мероприятия по трудоустройству безработных для приобретения опыта практической работы по полученной профессии (специальности) финансируются за счет </w:t>
      </w:r>
      <w:proofErr w:type="gramStart"/>
      <w:r>
        <w:t>средств 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 – средства бюджета фонда), направляемых на реализацию мероприятий по обеспечению занятости населения.</w:t>
      </w:r>
    </w:p>
    <w:p w:rsidR="00CB0D5E" w:rsidRDefault="00CB0D5E">
      <w:pPr>
        <w:pStyle w:val="newncpi"/>
      </w:pPr>
      <w:r>
        <w:t>За счет средств бюджета фонда компенсируются:</w:t>
      </w:r>
    </w:p>
    <w:p w:rsidR="00CB0D5E" w:rsidRDefault="00CB0D5E">
      <w:pPr>
        <w:pStyle w:val="newncpi"/>
      </w:pPr>
      <w: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CB0D5E" w:rsidRDefault="00CB0D5E">
      <w:pPr>
        <w:pStyle w:val="newncpi"/>
      </w:pPr>
      <w:r>
        <w:lastRenderedPageBreak/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:rsidR="00CB0D5E" w:rsidRDefault="00CB0D5E">
      <w:pPr>
        <w:pStyle w:val="point"/>
      </w:pPr>
      <w:r>
        <w:t>6. </w:t>
      </w:r>
      <w:proofErr w:type="gramStart"/>
      <w:r>
        <w:t>Органы по труду, занятости и социальной защите на основе анализа и прогноза состояния рынка труда, состава и уровня профессионального образования безработных определяют потребность в рабочих местах для трудоустройства безработных для приобретения ими опыта практической работы по полученной профессии (специальности) и объемы финансирования за счет средств бюджета фонда, направляемые на частичную компенсацию затрат по оплате труда таких лиц.</w:t>
      </w:r>
      <w:proofErr w:type="gramEnd"/>
    </w:p>
    <w:p w:rsidR="00CB0D5E" w:rsidRDefault="00CB0D5E">
      <w:pPr>
        <w:pStyle w:val="point"/>
      </w:pPr>
      <w:r>
        <w:t>7. При наличии безработных, указанных в пункте 3 настоящей Инструкции,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трудоустройства. 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</w:t>
      </w:r>
    </w:p>
    <w:p w:rsidR="00CB0D5E" w:rsidRDefault="00CB0D5E">
      <w:pPr>
        <w:pStyle w:val="point"/>
      </w:pPr>
      <w:r>
        <w:t>8. </w:t>
      </w:r>
      <w:proofErr w:type="gramStart"/>
      <w:r>
        <w:t>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в котором в качестве обязательных условий должны быть отражены:</w:t>
      </w:r>
      <w:proofErr w:type="gramEnd"/>
    </w:p>
    <w:p w:rsidR="00CB0D5E" w:rsidRDefault="00CB0D5E">
      <w:pPr>
        <w:pStyle w:val="newncpi"/>
      </w:pPr>
      <w:r>
        <w:t>полные наименования сторон;</w:t>
      </w:r>
    </w:p>
    <w:p w:rsidR="00CB0D5E" w:rsidRDefault="00CB0D5E">
      <w:pPr>
        <w:pStyle w:val="newncpi"/>
      </w:pPr>
      <w:r>
        <w:t>место и дата заключения договора;</w:t>
      </w:r>
    </w:p>
    <w:p w:rsidR="00CB0D5E" w:rsidRDefault="00CB0D5E">
      <w:pPr>
        <w:pStyle w:val="newncpi"/>
      </w:pPr>
      <w:r>
        <w:t>предмет договора;</w:t>
      </w:r>
    </w:p>
    <w:p w:rsidR="00CB0D5E" w:rsidRDefault="00CB0D5E">
      <w:pPr>
        <w:pStyle w:val="newncpi"/>
      </w:pPr>
      <w:proofErr w:type="gramStart"/>
      <w:r>
        <w:t>фамилия, собственное имя, отчество (если таковое имеется) безработного, срок, на который он принимается на работу, и должность (профессия), по которой он трудоустраивается;</w:t>
      </w:r>
      <w:proofErr w:type="gramEnd"/>
    </w:p>
    <w:p w:rsidR="00CB0D5E" w:rsidRDefault="00CB0D5E">
      <w:pPr>
        <w:pStyle w:val="newncpi"/>
      </w:pPr>
      <w:r>
        <w:t>сумма и цели использования предоставляемых денежных средств;</w:t>
      </w:r>
    </w:p>
    <w:p w:rsidR="00CB0D5E" w:rsidRDefault="00CB0D5E">
      <w:pPr>
        <w:pStyle w:val="newncpi"/>
      </w:pPr>
      <w:r>
        <w:t>права и обязанности сторон;</w:t>
      </w:r>
    </w:p>
    <w:p w:rsidR="00CB0D5E" w:rsidRDefault="00CB0D5E">
      <w:pPr>
        <w:pStyle w:val="newncpi"/>
      </w:pPr>
      <w:r>
        <w:t>ответственность сторон за нарушение условий договора;</w:t>
      </w:r>
    </w:p>
    <w:p w:rsidR="00CB0D5E" w:rsidRDefault="00CB0D5E">
      <w:pPr>
        <w:pStyle w:val="newncpi"/>
      </w:pPr>
      <w:r>
        <w:t>срок действия договора;</w:t>
      </w:r>
    </w:p>
    <w:p w:rsidR="00CB0D5E" w:rsidRDefault="00CB0D5E">
      <w:pPr>
        <w:pStyle w:val="newncpi"/>
      </w:pPr>
      <w:r>
        <w:t>порядок рассмотрения споров;</w:t>
      </w:r>
    </w:p>
    <w:p w:rsidR="00CB0D5E" w:rsidRDefault="00CB0D5E">
      <w:pPr>
        <w:pStyle w:val="newncpi"/>
      </w:pPr>
      <w:r>
        <w:t>порядок изменения и прекращения действия договора.</w:t>
      </w:r>
    </w:p>
    <w:p w:rsidR="00CB0D5E" w:rsidRDefault="00CB0D5E">
      <w:pPr>
        <w:pStyle w:val="point"/>
      </w:pPr>
      <w:r>
        <w:t>9. 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 условиях, определенных настоящей Инструкцией,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CB0D5E" w:rsidRDefault="00CB0D5E">
      <w:pPr>
        <w:pStyle w:val="point"/>
      </w:pPr>
      <w:r>
        <w:t>10. </w:t>
      </w:r>
      <w:proofErr w:type="gramStart"/>
      <w:r>
        <w:t>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договоры сроком на один год, в течение которого гражданами приобретается</w:t>
      </w:r>
      <w:proofErr w:type="gramEnd"/>
      <w:r>
        <w:t xml:space="preserve"> опыт практической работы.</w:t>
      </w:r>
    </w:p>
    <w:p w:rsidR="00CB0D5E" w:rsidRDefault="00CB0D5E">
      <w:pPr>
        <w:pStyle w:val="point"/>
      </w:pPr>
      <w:r>
        <w:t>11. 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CB0D5E" w:rsidRDefault="00CB0D5E">
      <w:pPr>
        <w:pStyle w:val="point"/>
      </w:pPr>
      <w:r>
        <w:t>12. </w:t>
      </w:r>
      <w:proofErr w:type="gramStart"/>
      <w:r>
        <w:t xml:space="preserve">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социальной защите справку о затратах по оплате труда этих граждан с указанием даты выплаты заработной платы и </w:t>
      </w:r>
      <w:r>
        <w:lastRenderedPageBreak/>
        <w:t>уплаты обязательных страховых взносов в бюджет государственного внебюджетного фонда социальной защиты населения Республики Беларусь, начисленных</w:t>
      </w:r>
      <w:proofErr w:type="gramEnd"/>
      <w:r>
        <w:t xml:space="preserve"> на заработную плату, ее размера и периода, за который начислена заработная плата.</w:t>
      </w:r>
    </w:p>
    <w:p w:rsidR="00CB0D5E" w:rsidRDefault="00CB0D5E">
      <w:pPr>
        <w:pStyle w:val="point"/>
      </w:pPr>
      <w:r>
        <w:t>13. </w:t>
      </w:r>
      <w:proofErr w:type="gramStart"/>
      <w:r>
        <w:t>Орган по труду, занятости и социальной защите в пятидневный срок с даты получения справки о затратах по оплате труда 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 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</w:t>
      </w:r>
      <w:proofErr w:type="gramEnd"/>
      <w:r>
        <w:t>.</w:t>
      </w:r>
    </w:p>
    <w:p w:rsidR="00CB0D5E" w:rsidRDefault="00CB0D5E">
      <w:pPr>
        <w:pStyle w:val="point"/>
      </w:pPr>
      <w:r>
        <w:t xml:space="preserve">14. В течение трех рабочих дней </w:t>
      </w:r>
      <w:proofErr w:type="gramStart"/>
      <w:r>
        <w:t>с даты окончания</w:t>
      </w:r>
      <w:proofErr w:type="gramEnd"/>
      <w:r>
        <w:t xml:space="preserve"> срока действия срочного трудового договора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CB0D5E" w:rsidRDefault="00CB0D5E">
      <w:pPr>
        <w:pStyle w:val="point"/>
      </w:pPr>
      <w:r>
        <w:t xml:space="preserve">15.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наниматель в течение трех рабочих дней </w:t>
      </w:r>
      <w:proofErr w:type="gramStart"/>
      <w:r>
        <w:t>с даты увольнения</w:t>
      </w:r>
      <w:proofErr w:type="gramEnd"/>
      <w:r>
        <w:t xml:space="preserve"> представляет в орган по труду, занятости и социальной защите копию приказа с указанием причин увольнения.</w:t>
      </w:r>
    </w:p>
    <w:p w:rsidR="00CB0D5E" w:rsidRDefault="00CB0D5E">
      <w:pPr>
        <w:pStyle w:val="point"/>
      </w:pPr>
      <w:r>
        <w:t>16. Орган по труду, занятости и социальной защите может досрочно расторгнуть заключенный с нанимателем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 в случаях:</w:t>
      </w:r>
    </w:p>
    <w:p w:rsidR="00CB0D5E" w:rsidRDefault="00CB0D5E">
      <w:pPr>
        <w:pStyle w:val="newncpi"/>
      </w:pPr>
      <w:r>
        <w:t>невыполнения нанимателем условий, предусмотренных договором;</w:t>
      </w:r>
    </w:p>
    <w:p w:rsidR="00CB0D5E" w:rsidRDefault="00CB0D5E">
      <w:pPr>
        <w:pStyle w:val="newncpi"/>
      </w:pPr>
      <w:r>
        <w:t>признания экономической несостоятельности (банкротства) нанимателя в соответствии с законодательством.</w:t>
      </w:r>
    </w:p>
    <w:p w:rsidR="00CB0D5E" w:rsidRDefault="00CB0D5E">
      <w:pPr>
        <w:pStyle w:val="newncpi"/>
      </w:pPr>
      <w:r>
        <w:t>При этом трудовые отношения с гражданином продолжаются на прежних условиях.</w:t>
      </w:r>
    </w:p>
    <w:p w:rsidR="00CB0D5E" w:rsidRDefault="00CB0D5E">
      <w:pPr>
        <w:pStyle w:val="point"/>
      </w:pPr>
      <w:r>
        <w:t>17.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в связи с нарушением нанимателем законодательства о труде затраты нанимателя по оплате труда данного гражданина не компенсируются.</w:t>
      </w:r>
    </w:p>
    <w:p w:rsidR="00CB0D5E" w:rsidRDefault="00CB0D5E">
      <w:pPr>
        <w:pStyle w:val="point"/>
      </w:pPr>
      <w:r>
        <w:t>18. Гражданин, трудоустроенный для приобретения опыта практической работы по полученной профессии (специальности), с которым срочный трудовой договор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:rsidR="00CB0D5E" w:rsidRDefault="00CB0D5E">
      <w:pPr>
        <w:pStyle w:val="point"/>
      </w:pPr>
      <w:r>
        <w:t>19. Контроль (надзор) за соблюдением законодательства о занятости населения в части исполнения обязательств, определенных договором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осуществляется в соответствии с законодательством Республики Беларусь.</w:t>
      </w:r>
    </w:p>
    <w:p w:rsidR="00CB0D5E" w:rsidRDefault="00CB0D5E">
      <w:pPr>
        <w:pStyle w:val="newncpi"/>
      </w:pPr>
      <w:r>
        <w:t> </w:t>
      </w:r>
    </w:p>
    <w:p w:rsidR="00050AEC" w:rsidRDefault="00050AEC"/>
    <w:sectPr w:rsidR="00050AEC" w:rsidSect="00CB0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8F" w:rsidRDefault="00FC378F" w:rsidP="00CB0D5E">
      <w:pPr>
        <w:spacing w:after="0" w:line="240" w:lineRule="auto"/>
      </w:pPr>
      <w:r>
        <w:separator/>
      </w:r>
    </w:p>
  </w:endnote>
  <w:endnote w:type="continuationSeparator" w:id="0">
    <w:p w:rsidR="00FC378F" w:rsidRDefault="00FC378F" w:rsidP="00CB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5E" w:rsidRDefault="00CB0D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5E" w:rsidRDefault="00CB0D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CB0D5E" w:rsidTr="00CB0D5E">
      <w:tc>
        <w:tcPr>
          <w:tcW w:w="1800" w:type="dxa"/>
          <w:shd w:val="clear" w:color="auto" w:fill="auto"/>
          <w:vAlign w:val="center"/>
        </w:tcPr>
        <w:p w:rsidR="00CB0D5E" w:rsidRDefault="00CB0D5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B0D5E" w:rsidRDefault="00CB0D5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B0D5E" w:rsidRDefault="00CB0D5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14.10.2019</w:t>
          </w:r>
        </w:p>
        <w:p w:rsidR="00CB0D5E" w:rsidRPr="00CB0D5E" w:rsidRDefault="00CB0D5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B0D5E" w:rsidRDefault="00CB0D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8F" w:rsidRDefault="00FC378F" w:rsidP="00CB0D5E">
      <w:pPr>
        <w:spacing w:after="0" w:line="240" w:lineRule="auto"/>
      </w:pPr>
      <w:r>
        <w:separator/>
      </w:r>
    </w:p>
  </w:footnote>
  <w:footnote w:type="continuationSeparator" w:id="0">
    <w:p w:rsidR="00FC378F" w:rsidRDefault="00FC378F" w:rsidP="00CB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5E" w:rsidRDefault="00CB0D5E" w:rsidP="00034A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D5E" w:rsidRDefault="00CB0D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5E" w:rsidRPr="00CB0D5E" w:rsidRDefault="00CB0D5E" w:rsidP="00034AC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0D5E">
      <w:rPr>
        <w:rStyle w:val="a7"/>
        <w:rFonts w:ascii="Times New Roman" w:hAnsi="Times New Roman" w:cs="Times New Roman"/>
        <w:sz w:val="24"/>
      </w:rPr>
      <w:fldChar w:fldCharType="begin"/>
    </w:r>
    <w:r w:rsidRPr="00CB0D5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B0D5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CB0D5E">
      <w:rPr>
        <w:rStyle w:val="a7"/>
        <w:rFonts w:ascii="Times New Roman" w:hAnsi="Times New Roman" w:cs="Times New Roman"/>
        <w:sz w:val="24"/>
      </w:rPr>
      <w:fldChar w:fldCharType="end"/>
    </w:r>
  </w:p>
  <w:p w:rsidR="00CB0D5E" w:rsidRPr="00CB0D5E" w:rsidRDefault="00CB0D5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5E" w:rsidRDefault="00CB0D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5E"/>
    <w:rsid w:val="00050AEC"/>
    <w:rsid w:val="00CB0D5E"/>
    <w:rsid w:val="00FC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B0D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B0D5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B0D5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0D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0D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CB0D5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B0D5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B0D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B0D5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0D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0D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0D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0D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0D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0D5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0D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0D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B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D5E"/>
  </w:style>
  <w:style w:type="paragraph" w:styleId="a5">
    <w:name w:val="footer"/>
    <w:basedOn w:val="a"/>
    <w:link w:val="a6"/>
    <w:uiPriority w:val="99"/>
    <w:semiHidden/>
    <w:unhideWhenUsed/>
    <w:rsid w:val="00CB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D5E"/>
  </w:style>
  <w:style w:type="character" w:styleId="a7">
    <w:name w:val="page number"/>
    <w:basedOn w:val="a0"/>
    <w:uiPriority w:val="99"/>
    <w:semiHidden/>
    <w:unhideWhenUsed/>
    <w:rsid w:val="00CB0D5E"/>
  </w:style>
  <w:style w:type="table" w:styleId="a8">
    <w:name w:val="Table Grid"/>
    <w:basedOn w:val="a1"/>
    <w:uiPriority w:val="59"/>
    <w:rsid w:val="00CB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1732</Words>
  <Characters>12437</Characters>
  <Application>Microsoft Office Word</Application>
  <DocSecurity>0</DocSecurity>
  <Lines>289</Lines>
  <Paragraphs>117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dcterms:created xsi:type="dcterms:W3CDTF">2019-10-14T14:59:00Z</dcterms:created>
  <dcterms:modified xsi:type="dcterms:W3CDTF">2019-10-14T15:01:00Z</dcterms:modified>
</cp:coreProperties>
</file>