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1A" w:rsidRDefault="00F20E1A" w:rsidP="00F20E1A">
      <w:pPr>
        <w:pStyle w:val="point"/>
        <w:rPr>
          <w:b/>
        </w:rPr>
      </w:pPr>
      <w:r w:rsidRPr="00F20E1A">
        <w:rPr>
          <w:b/>
        </w:rPr>
        <w:t>Г</w:t>
      </w:r>
      <w:r w:rsidRPr="00F20E1A">
        <w:rPr>
          <w:b/>
        </w:rPr>
        <w:t xml:space="preserve">осударственная адресная социальная помощь </w:t>
      </w:r>
    </w:p>
    <w:p w:rsidR="00F20E1A" w:rsidRPr="00F20E1A" w:rsidRDefault="00F20E1A" w:rsidP="00F20E1A">
      <w:pPr>
        <w:pStyle w:val="point"/>
        <w:rPr>
          <w:b/>
        </w:rPr>
      </w:pPr>
    </w:p>
    <w:p w:rsidR="00F20E1A" w:rsidRDefault="00F20E1A" w:rsidP="00F20E1A">
      <w:pPr>
        <w:pStyle w:val="point"/>
      </w:pPr>
      <w:r>
        <w:t>предоставляется в виде:</w:t>
      </w:r>
      <w:r>
        <w:t xml:space="preserve"> </w:t>
      </w:r>
    </w:p>
    <w:p w:rsidR="00F20E1A" w:rsidRDefault="00F20E1A" w:rsidP="00F20E1A">
      <w:pPr>
        <w:pStyle w:val="underpoint"/>
      </w:pPr>
      <w:r w:rsidRPr="00F20E1A">
        <w:rPr>
          <w:b/>
        </w:rPr>
        <w:t>1</w:t>
      </w:r>
      <w:r>
        <w:t>. </w:t>
      </w:r>
      <w:r w:rsidRPr="00F20E1A">
        <w:rPr>
          <w:b/>
        </w:rPr>
        <w:t>ежемесячного и (или) единовременного социальных пособий</w:t>
      </w:r>
      <w:r>
        <w:t xml:space="preserve"> на приобретение продуктов питания, лекарственных средств, одежды, обуви, школьных принадлежностей и на другие нужды для обеспечения нормальной жизнедеятельности;</w:t>
      </w:r>
    </w:p>
    <w:p w:rsidR="00F20E1A" w:rsidRDefault="00F20E1A" w:rsidP="00F20E1A">
      <w:pPr>
        <w:pStyle w:val="underpoint"/>
      </w:pPr>
      <w:r w:rsidRPr="00F20E1A">
        <w:rPr>
          <w:b/>
        </w:rPr>
        <w:t>2</w:t>
      </w:r>
      <w:r>
        <w:t>. </w:t>
      </w:r>
      <w:r w:rsidRPr="00F20E1A">
        <w:rPr>
          <w:b/>
        </w:rPr>
        <w:t>социального пособия для возмещения затрат на приобретение подгузников</w:t>
      </w:r>
      <w:r>
        <w:t xml:space="preserve"> (впитывающих трусиков), впитывающих простыней (пеленок), урологических прокладок (вкладышей) (далее – подгузники);</w:t>
      </w:r>
    </w:p>
    <w:p w:rsidR="00F20E1A" w:rsidRDefault="00F20E1A" w:rsidP="00F20E1A">
      <w:pPr>
        <w:pStyle w:val="underpoint"/>
      </w:pPr>
      <w:r w:rsidRPr="00F20E1A">
        <w:rPr>
          <w:b/>
        </w:rPr>
        <w:t>3</w:t>
      </w:r>
      <w:r>
        <w:t>. </w:t>
      </w:r>
      <w:r w:rsidRPr="00F20E1A">
        <w:rPr>
          <w:b/>
        </w:rPr>
        <w:t>обеспечения продуктами питания детей первых двух лет жизни</w:t>
      </w:r>
      <w:r>
        <w:t>.</w:t>
      </w:r>
    </w:p>
    <w:p w:rsidR="00F20E1A" w:rsidRDefault="00F20E1A" w:rsidP="00F20E1A">
      <w:pPr>
        <w:pStyle w:val="newncpi"/>
      </w:pPr>
      <w:r>
        <w:t>Право на государственную адресную социальную помощь в соответствии с настоящим Указом имеют граждане Республики Беларусь, иностранные граждане и лица без гражданства, постоянно проживающие в Республике Беларусь (далее – граждане).</w:t>
      </w:r>
    </w:p>
    <w:p w:rsidR="00F20E1A" w:rsidRDefault="00F20E1A" w:rsidP="00F20E1A">
      <w:pPr>
        <w:pStyle w:val="newncpi"/>
      </w:pPr>
      <w:proofErr w:type="gramStart"/>
      <w:r>
        <w:t>Семьи и проживающие отдельно либо ведущие раздельное хозяйство в составе семьи граждане (далее – семьи (граждане) имеют право на одновременное предоставление различных видов государственной адресной социальной помощи, указанных в части первой настоящего пункта, при наличии условий их предоставления</w:t>
      </w:r>
      <w:r>
        <w:t>.</w:t>
      </w:r>
      <w:proofErr w:type="gramEnd"/>
    </w:p>
    <w:p w:rsidR="00F20E1A" w:rsidRDefault="00F20E1A" w:rsidP="00F20E1A">
      <w:pPr>
        <w:pStyle w:val="underpoint"/>
      </w:pPr>
      <w:r w:rsidRPr="00F20E1A">
        <w:rPr>
          <w:b/>
        </w:rPr>
        <w:t>Е</w:t>
      </w:r>
      <w:r w:rsidRPr="00F20E1A">
        <w:rPr>
          <w:b/>
        </w:rPr>
        <w:t>жемесячное социальное пособие</w:t>
      </w:r>
      <w:r>
        <w:t xml:space="preserve"> предоставляется семьям (гражданам) при условии, что их среднедушевой доход, определяемый в порядке, установленном Советом Министров Республики Беларусь (далее – среднедушевой доход), по объективным причинам ниже наибольшей величины бюджета прожиточного минимума в среднем на душу населения, утвержденного Министерством труда и социальной защиты, за два последних квартала (далее – критерий нуждаемости).</w:t>
      </w:r>
    </w:p>
    <w:p w:rsidR="00F20E1A" w:rsidRDefault="00F20E1A" w:rsidP="00F20E1A">
      <w:pPr>
        <w:pStyle w:val="newncpi"/>
      </w:pPr>
      <w:r>
        <w:t>Размер ежемесячного социального пособия на каждого члена семьи (гражданина):</w:t>
      </w:r>
    </w:p>
    <w:p w:rsidR="00F20E1A" w:rsidRDefault="00F20E1A" w:rsidP="00F20E1A">
      <w:pPr>
        <w:pStyle w:val="newncpi"/>
      </w:pPr>
      <w:r>
        <w:t>составляет положительную разность между критерием нуждаемости и среднедушевым доходом семьи (гражданина);</w:t>
      </w:r>
    </w:p>
    <w:p w:rsidR="00F20E1A" w:rsidRDefault="00F20E1A" w:rsidP="00F20E1A">
      <w:pPr>
        <w:pStyle w:val="newncpi"/>
      </w:pPr>
      <w:r>
        <w:t>пересчитывается при увеличении критерия нуждаемости в период предоставления е</w:t>
      </w:r>
      <w:r>
        <w:t>жемесячного социального пособия.</w:t>
      </w:r>
    </w:p>
    <w:p w:rsidR="00F20E1A" w:rsidRDefault="00F20E1A" w:rsidP="00F20E1A">
      <w:pPr>
        <w:pStyle w:val="underpoint"/>
      </w:pPr>
      <w:r>
        <w:rPr>
          <w:b/>
        </w:rPr>
        <w:t>Е</w:t>
      </w:r>
      <w:r w:rsidRPr="00F20E1A">
        <w:rPr>
          <w:b/>
        </w:rPr>
        <w:t xml:space="preserve">диновременное социальное пособие </w:t>
      </w:r>
      <w:r>
        <w:t>предоставляется семьям (гражданам), оказавшимся по объективным причинам в трудной жизненной ситуации, нарушающей нормальную жизнедеятельность</w:t>
      </w:r>
      <w:bookmarkStart w:id="0" w:name="_GoBack"/>
      <w:bookmarkEnd w:id="0"/>
      <w:r>
        <w:t>, при условии, что их среднедушевой доход составляет не более 1,5 величины критерия нуждаемости.</w:t>
      </w:r>
    </w:p>
    <w:p w:rsidR="00F20E1A" w:rsidRDefault="00F20E1A" w:rsidP="00E86DA0">
      <w:pPr>
        <w:pStyle w:val="newncpi"/>
      </w:pPr>
      <w:r>
        <w:t>Размер единовременного социального пособия устанавливается в зависимости от трудной жизненной ситуации, в которой находится семья (гражданин), в сумме, не превышающей 10-кратного размера бюджета прожиточного минимума в среднем на душу населения, действующего на дату принятия решения о предоставлении государственной адресной социальной помощи в виде един</w:t>
      </w:r>
      <w:r w:rsidR="00E86DA0">
        <w:t>овременного социального пособия</w:t>
      </w:r>
      <w:r>
        <w:t>.</w:t>
      </w:r>
    </w:p>
    <w:p w:rsidR="00F20E1A" w:rsidRDefault="00E86DA0" w:rsidP="00F20E1A">
      <w:pPr>
        <w:pStyle w:val="underpoint"/>
      </w:pPr>
      <w:proofErr w:type="gramStart"/>
      <w:r w:rsidRPr="00E86DA0">
        <w:rPr>
          <w:b/>
        </w:rPr>
        <w:t>С</w:t>
      </w:r>
      <w:r w:rsidR="00F20E1A" w:rsidRPr="00E86DA0">
        <w:rPr>
          <w:b/>
        </w:rPr>
        <w:t>оциальное пособие для возмещения затрат на приобретение подгузников</w:t>
      </w:r>
      <w:r w:rsidR="00F20E1A">
        <w:t xml:space="preserve"> предоставляется независимо от величины среднедушевого дохода семьи (гражданина) детям-инвалидам в возрасте до 18 лет, имеющим IV степень утраты здоровья, инвалидам I группы, кроме лиц, инвалидность которых наступила в результате противоправных действий, по причине алкогольного, наркотического, токсического опьянения, членовредительства, на основании индивидуальной программы реабилитации инвалида или заключения врачебно-консультационной комиссии государственной организации здравоохранения о</w:t>
      </w:r>
      <w:proofErr w:type="gramEnd"/>
      <w:r w:rsidR="00F20E1A">
        <w:t xml:space="preserve"> нуждаемости в подгузниках и документов, подтверждающих расходы на их приобретение.</w:t>
      </w:r>
    </w:p>
    <w:p w:rsidR="00F20E1A" w:rsidRDefault="00F20E1A" w:rsidP="00F20E1A">
      <w:pPr>
        <w:pStyle w:val="newncpi"/>
      </w:pPr>
      <w:r>
        <w:t>Размер социального пособия для возмещения затрат на приобретение подгузников устанавливается в сумме, не превышающей 1,5-кратного размера бюджета прожиточного минимума в среднем на душу населения, действующего на дату принятия решения о предоставлении государственной адресной социальной помощи в виде данного социального пособия.</w:t>
      </w:r>
    </w:p>
    <w:p w:rsidR="00F20E1A" w:rsidRDefault="00F20E1A" w:rsidP="00F20E1A">
      <w:pPr>
        <w:pStyle w:val="newncpi"/>
      </w:pPr>
      <w:proofErr w:type="gramStart"/>
      <w:r>
        <w:lastRenderedPageBreak/>
        <w:t>Детям-инвалидам в возрасте до 18 лет, имеющим IV степень утраты здоровья, инвалидам I группы вследствие профессионального заболевания или трудового увечья социальное пособие для возмещения затрат на приобретение подгузников предоставляется в случаях, когда они не имеют права на оплату подгузников за счет средств обязательного страхования от несчастных случаев на производстве и профессиональных заболеваний.</w:t>
      </w:r>
      <w:proofErr w:type="gramEnd"/>
    </w:p>
    <w:p w:rsidR="00F20E1A" w:rsidRDefault="00F20E1A" w:rsidP="00F20E1A">
      <w:pPr>
        <w:pStyle w:val="newncpi"/>
      </w:pPr>
      <w:r>
        <w:t>Детям-инвалидам в возрасте до 18 лет, имеющим IV степень утраты здоровья, инвалидам I группы, находящимся на государственном обеспечении в учреждениях социального обслуживания, осуществляющих стационарное социальное обслуживание, социальное пособие для возмещения затрат на приобретение подгузников не предоставляется</w:t>
      </w:r>
      <w:r w:rsidR="00E86DA0">
        <w:t>.</w:t>
      </w:r>
    </w:p>
    <w:p w:rsidR="00F20E1A" w:rsidRDefault="00E86DA0" w:rsidP="00F20E1A">
      <w:pPr>
        <w:pStyle w:val="underpoint"/>
      </w:pPr>
      <w:r w:rsidRPr="00E86DA0">
        <w:rPr>
          <w:b/>
        </w:rPr>
        <w:t>Г</w:t>
      </w:r>
      <w:r w:rsidR="00F20E1A" w:rsidRPr="00E86DA0">
        <w:rPr>
          <w:b/>
        </w:rPr>
        <w:t>осударственная адресная социальная помощь в виде обеспечения продуктами питания детей первых двух лет жизни</w:t>
      </w:r>
      <w:r w:rsidR="00F20E1A">
        <w:t xml:space="preserve"> предоставляется семьям, имеющим по объективным причинам среднедушевой доход ниже критерия нуждаемости.</w:t>
      </w:r>
    </w:p>
    <w:p w:rsidR="00F20E1A" w:rsidRDefault="00F20E1A" w:rsidP="00F20E1A">
      <w:pPr>
        <w:pStyle w:val="newncpi"/>
      </w:pPr>
      <w:r>
        <w:t>Семьям при рождении и воспитании двойни или более детей такая помощь предоставляется независимо от величины среднедушевого дохода.</w:t>
      </w:r>
    </w:p>
    <w:p w:rsidR="00F20E1A" w:rsidRDefault="00F20E1A" w:rsidP="00F20E1A">
      <w:pPr>
        <w:pStyle w:val="newncpi"/>
      </w:pPr>
      <w:proofErr w:type="gramStart"/>
      <w:r>
        <w:t xml:space="preserve">Дети-сироты и дети, оставшиеся без попечения родителей, находящиеся на государственном обеспечении в детских </w:t>
      </w:r>
      <w:proofErr w:type="spellStart"/>
      <w:r>
        <w:t>интернатных</w:t>
      </w:r>
      <w:proofErr w:type="spellEnd"/>
      <w:r>
        <w:t xml:space="preserve"> учреждениях (домах ребенка, социально-педагогических учреждениях, школах-интернатах для детей-сирот и детей, оставшихся без попечения родителей, вспомогательных школах-интернатах, специальных общеобразовательных школах-интернатах, специальных учебно-воспитательных учреждениях, специальных лечебно-воспитательных учреждениях и иных учреждениях, обеспечивающих условия для проживания (содержания) детей), опекунских, приемных семьях, детских домах семейного типа, не имеют права на получение</w:t>
      </w:r>
      <w:proofErr w:type="gramEnd"/>
      <w:r>
        <w:t xml:space="preserve"> государственной адресной социальной помощи в виде обеспечения продуктами питания детей первых двух лет жизни.</w:t>
      </w:r>
    </w:p>
    <w:p w:rsidR="00F20E1A" w:rsidRDefault="00F20E1A" w:rsidP="00F20E1A">
      <w:pPr>
        <w:pStyle w:val="point"/>
      </w:pPr>
      <w:r>
        <w:t xml:space="preserve">Заявление о предоставлении государственной адресной социальной помощи подается заявителем в </w:t>
      </w:r>
      <w:r w:rsidR="00E86DA0">
        <w:t xml:space="preserve">управление </w:t>
      </w:r>
      <w:r>
        <w:t>по труду, занятости и социальной защите по форме, утверждаемой Министерством труда и социальной защиты.</w:t>
      </w:r>
    </w:p>
    <w:p w:rsidR="00F20E1A" w:rsidRDefault="00F20E1A" w:rsidP="00F20E1A">
      <w:pPr>
        <w:pStyle w:val="newncpi"/>
      </w:pPr>
      <w:r>
        <w:t>Бланки заявления выдаются органом по труду, занятости и социальной защите.</w:t>
      </w:r>
    </w:p>
    <w:p w:rsidR="00E92BDB" w:rsidRDefault="00E92BDB"/>
    <w:sectPr w:rsidR="00E92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43F"/>
    <w:rsid w:val="005673B5"/>
    <w:rsid w:val="006A643F"/>
    <w:rsid w:val="00E86DA0"/>
    <w:rsid w:val="00E92BDB"/>
    <w:rsid w:val="00F2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F20E1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20E1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F20E1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20E1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F20E1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3">
    <w:name w:val=" Знак"/>
    <w:basedOn w:val="a"/>
    <w:autoRedefine/>
    <w:rsid w:val="00F20E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F20E1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20E1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F20E1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20E1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F20E1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3">
    <w:name w:val=" Знак"/>
    <w:basedOn w:val="a"/>
    <w:autoRedefine/>
    <w:rsid w:val="00F20E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2018-03-27T11:24:00Z</dcterms:created>
  <dcterms:modified xsi:type="dcterms:W3CDTF">2018-03-27T12:03:00Z</dcterms:modified>
</cp:coreProperties>
</file>