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5" w:rsidRDefault="00AB11B5" w:rsidP="00AB11B5">
      <w:pPr>
        <w:rPr>
          <w:rFonts w:ascii="Arial" w:hAnsi="Arial" w:cs="Arial"/>
          <w:color w:val="8C8C8C"/>
          <w:sz w:val="27"/>
          <w:szCs w:val="27"/>
        </w:rPr>
      </w:pPr>
      <w:r>
        <w:rPr>
          <w:rFonts w:ascii="Arial" w:hAnsi="Arial" w:cs="Arial"/>
          <w:color w:val="8C8C8C"/>
          <w:sz w:val="27"/>
          <w:szCs w:val="27"/>
        </w:rPr>
        <w:softHyphen/>
      </w:r>
      <w:r>
        <w:rPr>
          <w:rFonts w:ascii="Arial" w:hAnsi="Arial" w:cs="Arial"/>
          <w:color w:val="8C8C8C"/>
          <w:sz w:val="27"/>
          <w:szCs w:val="27"/>
        </w:rPr>
        <w:softHyphen/>
      </w:r>
      <w:r>
        <w:rPr>
          <w:rFonts w:ascii="Arial" w:hAnsi="Arial" w:cs="Arial"/>
          <w:color w:val="8C8C8C"/>
          <w:sz w:val="27"/>
          <w:szCs w:val="27"/>
        </w:rPr>
        <w:softHyphen/>
      </w:r>
      <w:r w:rsidR="00CE4F1C" w:rsidRPr="00CE4F1C">
        <w:rPr>
          <w:rStyle w:val="a3"/>
          <w:b/>
          <w:bCs/>
          <w:color w:val="555555"/>
          <w:sz w:val="31"/>
          <w:szCs w:val="31"/>
          <w:shd w:val="clear" w:color="auto" w:fill="FFFFFF"/>
        </w:rPr>
        <w:t>Новое в оплате труда в бюджете с 1 июля 2021г.</w:t>
      </w:r>
    </w:p>
    <w:p w:rsidR="00CE4F1C" w:rsidRPr="00CE4F1C" w:rsidRDefault="00CE4F1C" w:rsidP="00CE4F1C">
      <w:pPr>
        <w:pStyle w:val="a8"/>
        <w:ind w:firstLine="709"/>
        <w:jc w:val="both"/>
      </w:pPr>
      <w:proofErr w:type="gramStart"/>
      <w:r w:rsidRPr="00CE4F1C">
        <w:t>С 1 января 2020 г. в соответствии с Указом Президента Республики Беларусь от 18.01.2019 № 27 «Об оплате труда работников бюджетных организаций» (далее - Указ №</w:t>
      </w:r>
      <w:r>
        <w:t> </w:t>
      </w:r>
      <w:r w:rsidRPr="00CE4F1C">
        <w:t>27) произошло комплексное изменение системы оплаты труда работников бюджетных организаций, согласно которому на выплату премий направляются средства, предусматриваемые в соответствующих бюджетах, в размере 5 % от суммы окладов работников.</w:t>
      </w:r>
      <w:proofErr w:type="gramEnd"/>
    </w:p>
    <w:p w:rsidR="00CE4F1C" w:rsidRPr="00CE4F1C" w:rsidRDefault="00CE4F1C" w:rsidP="00CE4F1C">
      <w:pPr>
        <w:pStyle w:val="a8"/>
        <w:ind w:firstLine="709"/>
        <w:jc w:val="both"/>
      </w:pPr>
      <w:r w:rsidRPr="00CE4F1C">
        <w:t xml:space="preserve">Практика применения Указа № 27 показала, что фактически премия утратила </w:t>
      </w:r>
      <w:proofErr w:type="gramStart"/>
      <w:r w:rsidRPr="00CE4F1C">
        <w:t>свою</w:t>
      </w:r>
      <w:proofErr w:type="gramEnd"/>
      <w:r w:rsidRPr="00CE4F1C">
        <w:t xml:space="preserve"> стимулирующую функцию, в </w:t>
      </w:r>
      <w:proofErr w:type="gramStart"/>
      <w:r w:rsidRPr="00CE4F1C">
        <w:t>связи</w:t>
      </w:r>
      <w:proofErr w:type="gramEnd"/>
      <w:r w:rsidRPr="00CE4F1C">
        <w:t xml:space="preserve"> с чем Указом Президента Республики Беларусь от 22.12.2020 № 482 (далее - Указ № 482) были внесены изменения в Указ № 27, направленные на увеличение доли премирования в объеме стимулирующих выплат работникам бюджетных организаций.</w:t>
      </w:r>
    </w:p>
    <w:p w:rsidR="00CE4F1C" w:rsidRPr="00CE4F1C" w:rsidRDefault="00CE4F1C" w:rsidP="00CE4F1C">
      <w:pPr>
        <w:pStyle w:val="a8"/>
        <w:ind w:firstLine="709"/>
        <w:jc w:val="both"/>
      </w:pPr>
      <w:r w:rsidRPr="00CE4F1C">
        <w:t>Так, с 1 июля 2021 г. в соответствии с Указом № 482 на выплату премий будут направляться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 оплату труда.</w:t>
      </w:r>
    </w:p>
    <w:p w:rsidR="00CE4F1C" w:rsidRPr="00CE4F1C" w:rsidRDefault="00CE4F1C" w:rsidP="00CE4F1C">
      <w:pPr>
        <w:pStyle w:val="a8"/>
        <w:ind w:firstLine="709"/>
        <w:jc w:val="both"/>
      </w:pPr>
      <w:r w:rsidRPr="00CE4F1C">
        <w:t>Необходимо отметить, что указанные изменения позволят сохранить уровень оплаты труда работников, установленный до 1 июля 2021 года.</w:t>
      </w:r>
    </w:p>
    <w:p w:rsidR="00AB11B5" w:rsidRDefault="00AB11B5" w:rsidP="00AB11B5">
      <w:pPr>
        <w:pStyle w:val="a8"/>
        <w:spacing w:before="0" w:beforeAutospacing="0" w:after="0" w:afterAutospacing="0"/>
        <w:rPr>
          <w:rFonts w:ascii="Arial" w:hAnsi="Arial" w:cs="Arial"/>
          <w:color w:val="4C4C4C"/>
          <w:sz w:val="27"/>
          <w:szCs w:val="27"/>
        </w:rPr>
      </w:pPr>
    </w:p>
    <w:p w:rsidR="00CE4F1C" w:rsidRDefault="00CE4F1C" w:rsidP="00AB11B5">
      <w:pPr>
        <w:pStyle w:val="a8"/>
        <w:spacing w:before="0" w:beforeAutospacing="0" w:after="0" w:afterAutospacing="0"/>
        <w:rPr>
          <w:rFonts w:ascii="Arial" w:hAnsi="Arial" w:cs="Arial"/>
          <w:color w:val="4C4C4C"/>
          <w:sz w:val="27"/>
          <w:szCs w:val="27"/>
        </w:rPr>
      </w:pPr>
      <w:bookmarkStart w:id="0" w:name="_GoBack"/>
      <w:bookmarkEnd w:id="0"/>
    </w:p>
    <w:sectPr w:rsidR="00CE4F1C" w:rsidSect="0099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belynichi.gov.by/img/file_d.png" style="width:7.8pt;height:8.4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9147B"/>
    <w:rsid w:val="000F6C79"/>
    <w:rsid w:val="00187D7B"/>
    <w:rsid w:val="00206990"/>
    <w:rsid w:val="002148B4"/>
    <w:rsid w:val="00452C9D"/>
    <w:rsid w:val="005E0CCA"/>
    <w:rsid w:val="005E12CF"/>
    <w:rsid w:val="006364D9"/>
    <w:rsid w:val="00677D16"/>
    <w:rsid w:val="006E37C1"/>
    <w:rsid w:val="007354FC"/>
    <w:rsid w:val="00766F89"/>
    <w:rsid w:val="00795214"/>
    <w:rsid w:val="008947A2"/>
    <w:rsid w:val="0099378C"/>
    <w:rsid w:val="009C0194"/>
    <w:rsid w:val="00AB11B5"/>
    <w:rsid w:val="00BA523E"/>
    <w:rsid w:val="00C175EE"/>
    <w:rsid w:val="00CD7DD5"/>
    <w:rsid w:val="00CE4F1C"/>
    <w:rsid w:val="00D633F9"/>
    <w:rsid w:val="00F30689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2021-04-29T07:52:00Z</dcterms:created>
  <dcterms:modified xsi:type="dcterms:W3CDTF">2021-04-29T07:52:00Z</dcterms:modified>
</cp:coreProperties>
</file>