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7" w:type="dxa"/>
        <w:tblInd w:w="-134" w:type="dxa"/>
        <w:tblLayout w:type="fixed"/>
        <w:tblCellMar>
          <w:left w:w="0" w:type="dxa"/>
          <w:right w:w="0" w:type="dxa"/>
        </w:tblCellMar>
        <w:tblLook w:val="04A0" w:firstRow="1" w:lastRow="0" w:firstColumn="1" w:lastColumn="0" w:noHBand="0" w:noVBand="1"/>
      </w:tblPr>
      <w:tblGrid>
        <w:gridCol w:w="4095"/>
        <w:gridCol w:w="1142"/>
        <w:gridCol w:w="3960"/>
      </w:tblGrid>
      <w:tr w:rsidR="00FD7EC1" w:rsidRPr="00FD7EC1" w:rsidTr="0032096C">
        <w:trPr>
          <w:cantSplit/>
          <w:trHeight w:val="2098"/>
        </w:trPr>
        <w:tc>
          <w:tcPr>
            <w:tcW w:w="4095" w:type="dxa"/>
            <w:tcBorders>
              <w:top w:val="nil"/>
              <w:left w:val="nil"/>
              <w:bottom w:val="single" w:sz="4" w:space="0" w:color="auto"/>
              <w:right w:val="nil"/>
            </w:tcBorders>
          </w:tcPr>
          <w:p w:rsidR="00FD7EC1" w:rsidRPr="00FD7EC1" w:rsidRDefault="00FD7EC1" w:rsidP="00FD7EC1">
            <w:pPr>
              <w:keepNext/>
              <w:spacing w:before="240" w:line="264" w:lineRule="auto"/>
              <w:jc w:val="center"/>
              <w:outlineLvl w:val="0"/>
              <w:rPr>
                <w:b/>
                <w:caps/>
                <w:spacing w:val="10"/>
                <w:sz w:val="17"/>
                <w:szCs w:val="17"/>
                <w:lang w:val="be-BY"/>
              </w:rPr>
            </w:pPr>
            <w:r w:rsidRPr="00FD7EC1">
              <w:rPr>
                <w:b/>
                <w:caps/>
                <w:spacing w:val="10"/>
                <w:sz w:val="17"/>
                <w:szCs w:val="17"/>
                <w:lang w:val="be-BY"/>
              </w:rPr>
              <w:t>Мiнiстэрства працы  і сацыяльнай  АБАРОНЫ Рэспублiki  беларусь</w:t>
            </w:r>
          </w:p>
          <w:p w:rsidR="00FD7EC1" w:rsidRPr="00FD7EC1" w:rsidRDefault="00FD7EC1" w:rsidP="00FD7EC1">
            <w:pPr>
              <w:jc w:val="center"/>
              <w:rPr>
                <w:b/>
                <w:caps/>
                <w:sz w:val="30"/>
                <w:szCs w:val="20"/>
              </w:rPr>
            </w:pPr>
          </w:p>
          <w:p w:rsidR="00FD7EC1" w:rsidRPr="00FD7EC1" w:rsidRDefault="00FD7EC1" w:rsidP="00FD7EC1">
            <w:pPr>
              <w:spacing w:after="60"/>
              <w:jc w:val="center"/>
              <w:rPr>
                <w:b/>
                <w:caps/>
                <w:spacing w:val="10"/>
                <w:sz w:val="22"/>
                <w:szCs w:val="22"/>
              </w:rPr>
            </w:pPr>
            <w:r w:rsidRPr="00FD7EC1">
              <w:rPr>
                <w:b/>
                <w:caps/>
                <w:spacing w:val="10"/>
                <w:sz w:val="22"/>
                <w:szCs w:val="22"/>
              </w:rPr>
              <w:t>ДЭПАРТАМЕНТ</w:t>
            </w:r>
          </w:p>
          <w:p w:rsidR="00FD7EC1" w:rsidRPr="00FD7EC1" w:rsidRDefault="00FD7EC1" w:rsidP="00FD7EC1">
            <w:pPr>
              <w:spacing w:after="60"/>
              <w:jc w:val="center"/>
              <w:rPr>
                <w:b/>
                <w:caps/>
                <w:spacing w:val="10"/>
                <w:sz w:val="18"/>
                <w:szCs w:val="18"/>
              </w:rPr>
            </w:pPr>
            <w:r w:rsidRPr="00FD7EC1">
              <w:rPr>
                <w:b/>
                <w:caps/>
                <w:spacing w:val="10"/>
                <w:sz w:val="18"/>
                <w:szCs w:val="18"/>
              </w:rPr>
              <w:t xml:space="preserve">ДЗЯРЖАЎНАЙ </w:t>
            </w:r>
            <w:proofErr w:type="gramStart"/>
            <w:r w:rsidRPr="00FD7EC1">
              <w:rPr>
                <w:b/>
                <w:caps/>
                <w:spacing w:val="10"/>
                <w:sz w:val="18"/>
                <w:szCs w:val="18"/>
              </w:rPr>
              <w:t>I</w:t>
            </w:r>
            <w:proofErr w:type="gramEnd"/>
            <w:r w:rsidRPr="00FD7EC1">
              <w:rPr>
                <w:b/>
                <w:caps/>
                <w:spacing w:val="10"/>
                <w:sz w:val="18"/>
                <w:szCs w:val="18"/>
              </w:rPr>
              <w:t>НСПЕКЦЫI ПРАЦЫ</w:t>
            </w:r>
          </w:p>
          <w:p w:rsidR="00FD7EC1" w:rsidRPr="00FD7EC1" w:rsidRDefault="00FD7EC1" w:rsidP="00FD7EC1">
            <w:pPr>
              <w:jc w:val="center"/>
              <w:rPr>
                <w:b/>
                <w:caps/>
                <w:sz w:val="16"/>
                <w:szCs w:val="16"/>
              </w:rPr>
            </w:pPr>
          </w:p>
          <w:p w:rsidR="00FD7EC1" w:rsidRPr="00FD7EC1" w:rsidRDefault="00FD7EC1" w:rsidP="00FD7EC1">
            <w:pPr>
              <w:jc w:val="center"/>
              <w:rPr>
                <w:sz w:val="20"/>
                <w:szCs w:val="20"/>
              </w:rPr>
            </w:pPr>
            <w:r w:rsidRPr="00FD7EC1">
              <w:rPr>
                <w:sz w:val="20"/>
                <w:szCs w:val="20"/>
              </w:rPr>
              <w:t xml:space="preserve">пр. </w:t>
            </w:r>
            <w:proofErr w:type="spellStart"/>
            <w:r w:rsidRPr="00FD7EC1">
              <w:rPr>
                <w:sz w:val="20"/>
                <w:szCs w:val="20"/>
              </w:rPr>
              <w:t>Пераможцаў</w:t>
            </w:r>
            <w:proofErr w:type="spellEnd"/>
            <w:r w:rsidRPr="00FD7EC1">
              <w:rPr>
                <w:sz w:val="20"/>
                <w:szCs w:val="20"/>
              </w:rPr>
              <w:t xml:space="preserve">, 23, к. 2, </w:t>
            </w:r>
            <w:smartTag w:uri="urn:schemas-microsoft-com:office:smarttags" w:element="metricconverter">
              <w:smartTagPr>
                <w:attr w:name="ProductID" w:val="220004, г"/>
              </w:smartTagPr>
              <w:r w:rsidRPr="00FD7EC1">
                <w:rPr>
                  <w:caps/>
                  <w:sz w:val="20"/>
                  <w:szCs w:val="20"/>
                </w:rPr>
                <w:t xml:space="preserve">220004, </w:t>
              </w:r>
              <w:r w:rsidRPr="00FD7EC1">
                <w:rPr>
                  <w:sz w:val="20"/>
                  <w:szCs w:val="20"/>
                </w:rPr>
                <w:t>г</w:t>
              </w:r>
            </w:smartTag>
            <w:r w:rsidRPr="00FD7EC1">
              <w:rPr>
                <w:sz w:val="20"/>
                <w:szCs w:val="20"/>
              </w:rPr>
              <w:t xml:space="preserve">. </w:t>
            </w:r>
            <w:proofErr w:type="spellStart"/>
            <w:proofErr w:type="gramStart"/>
            <w:r w:rsidRPr="00FD7EC1">
              <w:rPr>
                <w:sz w:val="20"/>
                <w:szCs w:val="20"/>
              </w:rPr>
              <w:t>Mi</w:t>
            </w:r>
            <w:proofErr w:type="gramEnd"/>
            <w:r w:rsidRPr="00FD7EC1">
              <w:rPr>
                <w:sz w:val="20"/>
                <w:szCs w:val="20"/>
              </w:rPr>
              <w:t>нск</w:t>
            </w:r>
            <w:proofErr w:type="spellEnd"/>
            <w:r w:rsidRPr="00FD7EC1">
              <w:rPr>
                <w:sz w:val="20"/>
                <w:szCs w:val="20"/>
              </w:rPr>
              <w:t xml:space="preserve"> </w:t>
            </w:r>
          </w:p>
          <w:p w:rsidR="00FD7EC1" w:rsidRPr="00FD7EC1" w:rsidRDefault="00FD7EC1" w:rsidP="00FD7EC1">
            <w:pPr>
              <w:jc w:val="center"/>
              <w:rPr>
                <w:sz w:val="20"/>
                <w:szCs w:val="20"/>
              </w:rPr>
            </w:pPr>
            <w:proofErr w:type="spellStart"/>
            <w:r w:rsidRPr="00FD7EC1">
              <w:rPr>
                <w:sz w:val="20"/>
                <w:szCs w:val="20"/>
              </w:rPr>
              <w:t>тэл</w:t>
            </w:r>
            <w:proofErr w:type="spellEnd"/>
            <w:r w:rsidRPr="00FD7EC1">
              <w:rPr>
                <w:sz w:val="20"/>
                <w:szCs w:val="20"/>
              </w:rPr>
              <w:t>. /факс (017) 306-41-17</w:t>
            </w:r>
          </w:p>
          <w:p w:rsidR="00FD7EC1" w:rsidRPr="00FD7EC1" w:rsidRDefault="00FD7EC1" w:rsidP="00FD7EC1">
            <w:pPr>
              <w:jc w:val="center"/>
              <w:rPr>
                <w:b/>
                <w:caps/>
                <w:sz w:val="30"/>
                <w:szCs w:val="20"/>
                <w:lang w:val="en-US"/>
              </w:rPr>
            </w:pPr>
          </w:p>
        </w:tc>
        <w:tc>
          <w:tcPr>
            <w:tcW w:w="1142" w:type="dxa"/>
            <w:tcBorders>
              <w:top w:val="nil"/>
              <w:left w:val="nil"/>
              <w:bottom w:val="single" w:sz="4" w:space="0" w:color="auto"/>
              <w:right w:val="nil"/>
            </w:tcBorders>
          </w:tcPr>
          <w:p w:rsidR="00FD7EC1" w:rsidRPr="00FD7EC1" w:rsidRDefault="00FD7EC1" w:rsidP="00FD7EC1">
            <w:pPr>
              <w:tabs>
                <w:tab w:val="left" w:pos="708"/>
                <w:tab w:val="center" w:pos="4153"/>
                <w:tab w:val="right" w:pos="8306"/>
              </w:tabs>
              <w:jc w:val="center"/>
              <w:rPr>
                <w:szCs w:val="20"/>
                <w:lang w:val="en-US"/>
              </w:rPr>
            </w:pPr>
          </w:p>
        </w:tc>
        <w:tc>
          <w:tcPr>
            <w:tcW w:w="3960" w:type="dxa"/>
            <w:tcBorders>
              <w:top w:val="nil"/>
              <w:left w:val="nil"/>
              <w:bottom w:val="single" w:sz="4" w:space="0" w:color="auto"/>
              <w:right w:val="nil"/>
            </w:tcBorders>
          </w:tcPr>
          <w:p w:rsidR="00FD7EC1" w:rsidRPr="00FD7EC1" w:rsidRDefault="00FD7EC1" w:rsidP="00FD7EC1">
            <w:pPr>
              <w:keepNext/>
              <w:spacing w:before="240" w:line="264" w:lineRule="auto"/>
              <w:jc w:val="center"/>
              <w:outlineLvl w:val="0"/>
              <w:rPr>
                <w:b/>
                <w:caps/>
                <w:spacing w:val="10"/>
                <w:sz w:val="17"/>
                <w:szCs w:val="17"/>
                <w:lang w:val="be-BY"/>
              </w:rPr>
            </w:pPr>
            <w:r w:rsidRPr="00FD7EC1">
              <w:rPr>
                <w:b/>
                <w:caps/>
                <w:spacing w:val="10"/>
                <w:sz w:val="17"/>
                <w:szCs w:val="17"/>
                <w:lang w:val="be-BY"/>
              </w:rPr>
              <w:t>Министерство труда и социальной защиты  республики Беларусь</w:t>
            </w:r>
          </w:p>
          <w:p w:rsidR="00FD7EC1" w:rsidRPr="00FD7EC1" w:rsidRDefault="00FD7EC1" w:rsidP="00FD7EC1">
            <w:pPr>
              <w:jc w:val="center"/>
              <w:rPr>
                <w:b/>
                <w:caps/>
                <w:sz w:val="30"/>
                <w:szCs w:val="20"/>
              </w:rPr>
            </w:pPr>
          </w:p>
          <w:p w:rsidR="00FD7EC1" w:rsidRPr="00FD7EC1" w:rsidRDefault="00FD7EC1" w:rsidP="00FD7EC1">
            <w:pPr>
              <w:spacing w:after="60"/>
              <w:jc w:val="center"/>
              <w:rPr>
                <w:b/>
                <w:caps/>
                <w:spacing w:val="10"/>
                <w:sz w:val="22"/>
                <w:szCs w:val="22"/>
              </w:rPr>
            </w:pPr>
            <w:r w:rsidRPr="00FD7EC1">
              <w:rPr>
                <w:b/>
                <w:caps/>
                <w:spacing w:val="10"/>
                <w:sz w:val="22"/>
                <w:szCs w:val="22"/>
              </w:rPr>
              <w:t>ДЕПАРТАМЕНТ</w:t>
            </w:r>
          </w:p>
          <w:p w:rsidR="00FD7EC1" w:rsidRPr="00FD7EC1" w:rsidRDefault="00FD7EC1" w:rsidP="00FD7EC1">
            <w:pPr>
              <w:spacing w:after="60"/>
              <w:jc w:val="center"/>
              <w:rPr>
                <w:b/>
                <w:caps/>
                <w:spacing w:val="10"/>
                <w:sz w:val="18"/>
                <w:szCs w:val="18"/>
              </w:rPr>
            </w:pPr>
            <w:r w:rsidRPr="00FD7EC1">
              <w:rPr>
                <w:b/>
                <w:caps/>
                <w:spacing w:val="10"/>
                <w:sz w:val="18"/>
                <w:szCs w:val="18"/>
              </w:rPr>
              <w:t>ГОСУДАРСТВЕННОЙ ИНСПЕКЦИИ ТРУДА</w:t>
            </w:r>
          </w:p>
          <w:p w:rsidR="00FD7EC1" w:rsidRPr="00FD7EC1" w:rsidRDefault="00FD7EC1" w:rsidP="00FD7EC1">
            <w:pPr>
              <w:jc w:val="center"/>
              <w:rPr>
                <w:b/>
                <w:caps/>
                <w:sz w:val="16"/>
                <w:szCs w:val="16"/>
              </w:rPr>
            </w:pPr>
          </w:p>
          <w:p w:rsidR="00FD7EC1" w:rsidRPr="00FD7EC1" w:rsidRDefault="00FD7EC1" w:rsidP="00FD7EC1">
            <w:pPr>
              <w:jc w:val="center"/>
              <w:rPr>
                <w:sz w:val="20"/>
                <w:szCs w:val="20"/>
              </w:rPr>
            </w:pPr>
            <w:r w:rsidRPr="00FD7EC1">
              <w:rPr>
                <w:sz w:val="20"/>
                <w:szCs w:val="20"/>
              </w:rPr>
              <w:t xml:space="preserve">пр. Победителей, 23, к. 2, </w:t>
            </w:r>
            <w:smartTag w:uri="urn:schemas-microsoft-com:office:smarttags" w:element="metricconverter">
              <w:smartTagPr>
                <w:attr w:name="ProductID" w:val="220004, г"/>
              </w:smartTagPr>
              <w:r w:rsidRPr="00FD7EC1">
                <w:rPr>
                  <w:sz w:val="20"/>
                  <w:szCs w:val="20"/>
                </w:rPr>
                <w:t>220004, г</w:t>
              </w:r>
            </w:smartTag>
            <w:r w:rsidRPr="00FD7EC1">
              <w:rPr>
                <w:sz w:val="20"/>
                <w:szCs w:val="20"/>
              </w:rPr>
              <w:t>. Минск</w:t>
            </w:r>
          </w:p>
          <w:p w:rsidR="00FD7EC1" w:rsidRPr="00FD7EC1" w:rsidRDefault="00FD7EC1" w:rsidP="00FD7EC1">
            <w:pPr>
              <w:jc w:val="center"/>
              <w:rPr>
                <w:sz w:val="18"/>
                <w:szCs w:val="20"/>
                <w:lang w:val="en-US"/>
              </w:rPr>
            </w:pPr>
            <w:r w:rsidRPr="00FD7EC1">
              <w:rPr>
                <w:sz w:val="20"/>
                <w:szCs w:val="20"/>
              </w:rPr>
              <w:t>тел. / факс (017) 306-41-17</w:t>
            </w:r>
          </w:p>
        </w:tc>
      </w:tr>
    </w:tbl>
    <w:p w:rsidR="00B56CDE" w:rsidRDefault="00B56CDE" w:rsidP="00FD7EC1">
      <w:pPr>
        <w:tabs>
          <w:tab w:val="left" w:pos="4500"/>
        </w:tabs>
        <w:rPr>
          <w:sz w:val="30"/>
          <w:szCs w:val="20"/>
        </w:rPr>
      </w:pPr>
    </w:p>
    <w:p w:rsidR="00FD7EC1" w:rsidRPr="000D2598" w:rsidRDefault="00FD7EC1" w:rsidP="00FD7EC1">
      <w:pPr>
        <w:tabs>
          <w:tab w:val="left" w:pos="4500"/>
        </w:tabs>
        <w:rPr>
          <w:sz w:val="30"/>
          <w:szCs w:val="20"/>
        </w:rPr>
      </w:pPr>
      <w:r w:rsidRPr="000D2598">
        <w:rPr>
          <w:sz w:val="30"/>
          <w:szCs w:val="20"/>
        </w:rPr>
        <w:t>_______</w:t>
      </w:r>
      <w:r w:rsidRPr="00FD7EC1">
        <w:rPr>
          <w:sz w:val="30"/>
          <w:szCs w:val="20"/>
        </w:rPr>
        <w:t xml:space="preserve">_______ № </w:t>
      </w:r>
      <w:r w:rsidRPr="000D2598">
        <w:rPr>
          <w:sz w:val="30"/>
          <w:szCs w:val="20"/>
        </w:rPr>
        <w:t>__________</w:t>
      </w:r>
    </w:p>
    <w:p w:rsidR="00B56CDE" w:rsidRDefault="00FD7EC1" w:rsidP="00B56CDE">
      <w:pPr>
        <w:tabs>
          <w:tab w:val="left" w:pos="4536"/>
        </w:tabs>
        <w:spacing w:line="280" w:lineRule="exact"/>
        <w:rPr>
          <w:spacing w:val="-5"/>
          <w:sz w:val="30"/>
          <w:szCs w:val="30"/>
        </w:rPr>
      </w:pPr>
      <w:proofErr w:type="gramStart"/>
      <w:r w:rsidRPr="00FD7EC1">
        <w:rPr>
          <w:sz w:val="30"/>
          <w:szCs w:val="20"/>
        </w:rPr>
        <w:t>На</w:t>
      </w:r>
      <w:proofErr w:type="gramEnd"/>
      <w:r w:rsidRPr="00FD7EC1">
        <w:rPr>
          <w:sz w:val="30"/>
          <w:szCs w:val="20"/>
        </w:rPr>
        <w:t xml:space="preserve"> №_________</w:t>
      </w:r>
      <w:r w:rsidRPr="000D2598">
        <w:rPr>
          <w:sz w:val="30"/>
          <w:szCs w:val="20"/>
        </w:rPr>
        <w:t xml:space="preserve"> </w:t>
      </w:r>
      <w:r w:rsidRPr="00FD7EC1">
        <w:rPr>
          <w:sz w:val="30"/>
          <w:szCs w:val="20"/>
        </w:rPr>
        <w:t xml:space="preserve"> от __________</w:t>
      </w:r>
      <w:r w:rsidR="00951911">
        <w:rPr>
          <w:sz w:val="30"/>
          <w:szCs w:val="20"/>
        </w:rPr>
        <w:tab/>
      </w:r>
      <w:r w:rsidR="00B56CDE" w:rsidRPr="00E13A39">
        <w:rPr>
          <w:spacing w:val="-5"/>
          <w:sz w:val="30"/>
          <w:szCs w:val="30"/>
        </w:rPr>
        <w:t>Председателю</w:t>
      </w:r>
      <w:r w:rsidR="00B56CDE">
        <w:rPr>
          <w:spacing w:val="-5"/>
          <w:sz w:val="23"/>
          <w:szCs w:val="23"/>
        </w:rPr>
        <w:t xml:space="preserve"> </w:t>
      </w:r>
      <w:r w:rsidR="00B56CDE">
        <w:rPr>
          <w:spacing w:val="-5"/>
          <w:sz w:val="30"/>
          <w:szCs w:val="30"/>
        </w:rPr>
        <w:t>Могилевского областного</w:t>
      </w:r>
      <w:r w:rsidR="00B56CDE" w:rsidRPr="001D3E15">
        <w:rPr>
          <w:spacing w:val="-5"/>
          <w:sz w:val="30"/>
          <w:szCs w:val="30"/>
        </w:rPr>
        <w:tab/>
        <w:t>исполнительн</w:t>
      </w:r>
      <w:r w:rsidR="00B56CDE">
        <w:rPr>
          <w:spacing w:val="-5"/>
          <w:sz w:val="30"/>
          <w:szCs w:val="30"/>
        </w:rPr>
        <w:t>ого</w:t>
      </w:r>
      <w:r w:rsidR="00B56CDE" w:rsidRPr="001D3E15">
        <w:rPr>
          <w:spacing w:val="-5"/>
          <w:sz w:val="30"/>
          <w:szCs w:val="30"/>
        </w:rPr>
        <w:t xml:space="preserve"> комитет</w:t>
      </w:r>
      <w:r w:rsidR="00B56CDE">
        <w:rPr>
          <w:spacing w:val="-5"/>
          <w:sz w:val="30"/>
          <w:szCs w:val="30"/>
        </w:rPr>
        <w:t>а</w:t>
      </w:r>
    </w:p>
    <w:p w:rsidR="00B56CDE" w:rsidRPr="001D3E15" w:rsidRDefault="00B56CDE" w:rsidP="00B56CDE">
      <w:pPr>
        <w:tabs>
          <w:tab w:val="left" w:pos="4536"/>
        </w:tabs>
        <w:spacing w:line="280" w:lineRule="exact"/>
        <w:rPr>
          <w:sz w:val="30"/>
          <w:szCs w:val="30"/>
        </w:rPr>
      </w:pPr>
      <w:r>
        <w:rPr>
          <w:sz w:val="30"/>
          <w:szCs w:val="30"/>
        </w:rPr>
        <w:tab/>
      </w:r>
      <w:proofErr w:type="spellStart"/>
      <w:r>
        <w:rPr>
          <w:sz w:val="30"/>
          <w:szCs w:val="30"/>
        </w:rPr>
        <w:t>Доманевскому</w:t>
      </w:r>
      <w:proofErr w:type="spellEnd"/>
      <w:r>
        <w:rPr>
          <w:sz w:val="30"/>
          <w:szCs w:val="30"/>
        </w:rPr>
        <w:t xml:space="preserve"> В.В.</w:t>
      </w:r>
    </w:p>
    <w:p w:rsidR="00B56CDE" w:rsidRDefault="00B56CDE" w:rsidP="00B56CDE">
      <w:pPr>
        <w:spacing w:line="280" w:lineRule="exact"/>
        <w:rPr>
          <w:sz w:val="30"/>
          <w:szCs w:val="30"/>
        </w:rPr>
      </w:pPr>
    </w:p>
    <w:p w:rsidR="00B56CDE" w:rsidRPr="006E523C" w:rsidRDefault="00B56CDE" w:rsidP="00B56CDE">
      <w:pPr>
        <w:spacing w:line="280" w:lineRule="exact"/>
        <w:rPr>
          <w:sz w:val="30"/>
          <w:szCs w:val="30"/>
        </w:rPr>
      </w:pPr>
      <w:r w:rsidRPr="006E523C">
        <w:rPr>
          <w:sz w:val="30"/>
          <w:szCs w:val="30"/>
        </w:rPr>
        <w:t>О травматизме на производстве</w:t>
      </w:r>
    </w:p>
    <w:p w:rsidR="00B56CDE" w:rsidRDefault="00B56CDE" w:rsidP="00B56CDE">
      <w:pPr>
        <w:spacing w:line="280" w:lineRule="exact"/>
        <w:rPr>
          <w:sz w:val="30"/>
          <w:szCs w:val="30"/>
        </w:rPr>
      </w:pPr>
      <w:r>
        <w:rPr>
          <w:sz w:val="30"/>
          <w:szCs w:val="30"/>
        </w:rPr>
        <w:t>в 2018</w:t>
      </w:r>
      <w:r w:rsidRPr="006E523C">
        <w:rPr>
          <w:sz w:val="30"/>
          <w:szCs w:val="30"/>
        </w:rPr>
        <w:t xml:space="preserve"> г</w:t>
      </w:r>
      <w:r>
        <w:rPr>
          <w:sz w:val="30"/>
          <w:szCs w:val="30"/>
        </w:rPr>
        <w:t>оду</w:t>
      </w:r>
    </w:p>
    <w:p w:rsidR="00B56CDE" w:rsidRPr="006E523C" w:rsidRDefault="00B56CDE" w:rsidP="00B56CDE">
      <w:pPr>
        <w:spacing w:line="280" w:lineRule="exact"/>
        <w:rPr>
          <w:sz w:val="30"/>
          <w:szCs w:val="30"/>
        </w:rPr>
      </w:pPr>
    </w:p>
    <w:p w:rsidR="00B56CDE" w:rsidRDefault="00B56CDE" w:rsidP="00B56CDE">
      <w:pPr>
        <w:tabs>
          <w:tab w:val="left" w:pos="4536"/>
        </w:tabs>
        <w:jc w:val="center"/>
        <w:rPr>
          <w:sz w:val="30"/>
          <w:szCs w:val="30"/>
        </w:rPr>
      </w:pPr>
      <w:r>
        <w:rPr>
          <w:sz w:val="30"/>
          <w:szCs w:val="30"/>
        </w:rPr>
        <w:t xml:space="preserve">Уважаемый </w:t>
      </w:r>
      <w:r w:rsidRPr="00E13A39">
        <w:rPr>
          <w:sz w:val="30"/>
          <w:szCs w:val="30"/>
        </w:rPr>
        <w:t>Владимир Викторович</w:t>
      </w:r>
      <w:r>
        <w:rPr>
          <w:sz w:val="30"/>
          <w:szCs w:val="30"/>
        </w:rPr>
        <w:t>!</w:t>
      </w:r>
    </w:p>
    <w:p w:rsidR="00DA7EA3" w:rsidRDefault="00DA7EA3" w:rsidP="00B56CDE">
      <w:pPr>
        <w:tabs>
          <w:tab w:val="left" w:pos="4536"/>
        </w:tabs>
        <w:ind w:firstLine="709"/>
        <w:jc w:val="both"/>
        <w:rPr>
          <w:sz w:val="30"/>
          <w:szCs w:val="30"/>
        </w:rPr>
      </w:pPr>
      <w:proofErr w:type="gramStart"/>
      <w:r w:rsidRPr="006D5F3B">
        <w:rPr>
          <w:sz w:val="30"/>
          <w:szCs w:val="30"/>
        </w:rPr>
        <w:t>В рамках взаимодействия по реализации государственной политики в области охраны труда направляем оперативные данные</w:t>
      </w:r>
      <w:r>
        <w:rPr>
          <w:sz w:val="30"/>
          <w:szCs w:val="30"/>
        </w:rPr>
        <w:t xml:space="preserve"> </w:t>
      </w:r>
      <w:r w:rsidRPr="006D5F3B">
        <w:rPr>
          <w:sz w:val="30"/>
          <w:szCs w:val="30"/>
        </w:rPr>
        <w:t xml:space="preserve">Департамента государственной инспекции труда Министерства труда и социальной защиты Республики Беларусь о погибших и потерпевших </w:t>
      </w:r>
      <w:r>
        <w:rPr>
          <w:sz w:val="30"/>
          <w:szCs w:val="30"/>
        </w:rPr>
        <w:t xml:space="preserve">на производстве, получивших тяжелые производственные травмы, </w:t>
      </w:r>
      <w:r w:rsidRPr="006D5F3B">
        <w:rPr>
          <w:sz w:val="30"/>
          <w:szCs w:val="30"/>
        </w:rPr>
        <w:t xml:space="preserve">за </w:t>
      </w:r>
      <w:r>
        <w:rPr>
          <w:sz w:val="30"/>
          <w:szCs w:val="30"/>
        </w:rPr>
        <w:t>2018 год</w:t>
      </w:r>
      <w:r w:rsidRPr="006D5F3B">
        <w:rPr>
          <w:sz w:val="30"/>
          <w:szCs w:val="30"/>
        </w:rPr>
        <w:t xml:space="preserve"> в сравнении с </w:t>
      </w:r>
      <w:r>
        <w:rPr>
          <w:sz w:val="30"/>
          <w:szCs w:val="30"/>
        </w:rPr>
        <w:t>2017</w:t>
      </w:r>
      <w:r w:rsidRPr="006D5F3B">
        <w:rPr>
          <w:sz w:val="30"/>
          <w:szCs w:val="30"/>
        </w:rPr>
        <w:t xml:space="preserve"> год</w:t>
      </w:r>
      <w:r>
        <w:rPr>
          <w:sz w:val="30"/>
          <w:szCs w:val="30"/>
        </w:rPr>
        <w:t>ом</w:t>
      </w:r>
      <w:r w:rsidRPr="006D5F3B">
        <w:rPr>
          <w:sz w:val="30"/>
          <w:szCs w:val="30"/>
        </w:rPr>
        <w:t xml:space="preserve">, а также сведения об эффективности работы мобильных групп за </w:t>
      </w:r>
      <w:r>
        <w:rPr>
          <w:sz w:val="30"/>
          <w:szCs w:val="30"/>
        </w:rPr>
        <w:t>2018</w:t>
      </w:r>
      <w:r w:rsidRPr="006D5F3B">
        <w:rPr>
          <w:sz w:val="30"/>
          <w:szCs w:val="30"/>
        </w:rPr>
        <w:t xml:space="preserve"> г</w:t>
      </w:r>
      <w:r>
        <w:rPr>
          <w:sz w:val="30"/>
          <w:szCs w:val="30"/>
        </w:rPr>
        <w:t>од</w:t>
      </w:r>
      <w:r w:rsidRPr="006D5F3B">
        <w:rPr>
          <w:sz w:val="30"/>
          <w:szCs w:val="30"/>
        </w:rPr>
        <w:t>.</w:t>
      </w:r>
      <w:proofErr w:type="gramEnd"/>
    </w:p>
    <w:p w:rsidR="001F7CDA" w:rsidRDefault="00951911" w:rsidP="001F7CDA">
      <w:pPr>
        <w:ind w:firstLine="708"/>
        <w:jc w:val="both"/>
        <w:rPr>
          <w:sz w:val="30"/>
          <w:szCs w:val="30"/>
        </w:rPr>
      </w:pPr>
      <w:r>
        <w:rPr>
          <w:sz w:val="30"/>
          <w:szCs w:val="30"/>
        </w:rPr>
        <w:t xml:space="preserve">По оперативным данным Департамента </w:t>
      </w:r>
      <w:r w:rsidR="00DA7EA3">
        <w:rPr>
          <w:sz w:val="30"/>
          <w:szCs w:val="30"/>
        </w:rPr>
        <w:t xml:space="preserve">на 8 января 2019 г. </w:t>
      </w:r>
      <w:r w:rsidR="00B56CDE">
        <w:rPr>
          <w:sz w:val="30"/>
          <w:szCs w:val="30"/>
        </w:rPr>
        <w:t xml:space="preserve">в </w:t>
      </w:r>
      <w:r w:rsidR="00DA7EA3">
        <w:rPr>
          <w:sz w:val="30"/>
          <w:szCs w:val="30"/>
        </w:rPr>
        <w:t>прошлом году</w:t>
      </w:r>
      <w:r>
        <w:rPr>
          <w:sz w:val="30"/>
          <w:szCs w:val="30"/>
        </w:rPr>
        <w:t xml:space="preserve"> в результате несчастных случаев на производстве в организациях Могилевской области погибли </w:t>
      </w:r>
      <w:r w:rsidR="00DA7EA3">
        <w:rPr>
          <w:sz w:val="30"/>
          <w:szCs w:val="30"/>
        </w:rPr>
        <w:t>22 работника</w:t>
      </w:r>
      <w:r>
        <w:rPr>
          <w:sz w:val="30"/>
          <w:szCs w:val="30"/>
        </w:rPr>
        <w:t xml:space="preserve"> и </w:t>
      </w:r>
      <w:r w:rsidR="00DA7EA3">
        <w:rPr>
          <w:sz w:val="30"/>
          <w:szCs w:val="30"/>
        </w:rPr>
        <w:t>109</w:t>
      </w:r>
      <w:r>
        <w:rPr>
          <w:sz w:val="30"/>
          <w:szCs w:val="30"/>
        </w:rPr>
        <w:t xml:space="preserve"> человек получили тяжелые производственные травмы (в </w:t>
      </w:r>
      <w:r w:rsidR="001F7CDA">
        <w:rPr>
          <w:sz w:val="30"/>
          <w:szCs w:val="30"/>
        </w:rPr>
        <w:t>2017 году</w:t>
      </w:r>
      <w:r>
        <w:rPr>
          <w:sz w:val="30"/>
          <w:szCs w:val="30"/>
        </w:rPr>
        <w:t xml:space="preserve"> – соответственно </w:t>
      </w:r>
      <w:r w:rsidR="001F7CDA">
        <w:rPr>
          <w:sz w:val="30"/>
          <w:szCs w:val="30"/>
        </w:rPr>
        <w:t>13 </w:t>
      </w:r>
      <w:r>
        <w:rPr>
          <w:sz w:val="30"/>
          <w:szCs w:val="30"/>
        </w:rPr>
        <w:t xml:space="preserve">погибших и </w:t>
      </w:r>
      <w:r w:rsidR="001F7CDA">
        <w:rPr>
          <w:sz w:val="30"/>
          <w:szCs w:val="30"/>
        </w:rPr>
        <w:t>74</w:t>
      </w:r>
      <w:r>
        <w:rPr>
          <w:sz w:val="30"/>
          <w:szCs w:val="30"/>
        </w:rPr>
        <w:t xml:space="preserve"> потерпевших, получивших тя</w:t>
      </w:r>
      <w:r w:rsidR="001F7CDA">
        <w:rPr>
          <w:sz w:val="30"/>
          <w:szCs w:val="30"/>
        </w:rPr>
        <w:t>желые производственные травмы). При этом в прошлом году</w:t>
      </w:r>
      <w:r w:rsidR="001F7CDA" w:rsidRPr="00B918A2">
        <w:rPr>
          <w:sz w:val="30"/>
          <w:szCs w:val="30"/>
        </w:rPr>
        <w:t xml:space="preserve"> </w:t>
      </w:r>
      <w:r w:rsidR="001F7CDA">
        <w:rPr>
          <w:sz w:val="30"/>
          <w:szCs w:val="30"/>
        </w:rPr>
        <w:t xml:space="preserve">показатель </w:t>
      </w:r>
      <w:r w:rsidR="001F7CDA" w:rsidRPr="00B918A2">
        <w:rPr>
          <w:sz w:val="30"/>
          <w:szCs w:val="30"/>
        </w:rPr>
        <w:t>количеств</w:t>
      </w:r>
      <w:r w:rsidR="001F7CDA">
        <w:rPr>
          <w:sz w:val="30"/>
          <w:szCs w:val="30"/>
        </w:rPr>
        <w:t>а</w:t>
      </w:r>
      <w:r w:rsidR="001F7CDA" w:rsidRPr="00B918A2">
        <w:rPr>
          <w:sz w:val="30"/>
          <w:szCs w:val="30"/>
        </w:rPr>
        <w:t xml:space="preserve"> погибших на производстве в расчете на 100 тысяч застрахованных </w:t>
      </w:r>
      <w:r w:rsidR="001F7CDA">
        <w:rPr>
          <w:sz w:val="30"/>
          <w:szCs w:val="30"/>
        </w:rPr>
        <w:t xml:space="preserve">по обязательному страхованию от несчастных случаев на производстве и профессиональных заболеваний </w:t>
      </w:r>
      <w:r w:rsidR="001F7CDA" w:rsidRPr="00B918A2">
        <w:rPr>
          <w:sz w:val="30"/>
          <w:szCs w:val="30"/>
        </w:rPr>
        <w:t>(</w:t>
      </w:r>
      <w:proofErr w:type="spellStart"/>
      <w:r w:rsidR="001F7CDA" w:rsidRPr="00B918A2">
        <w:rPr>
          <w:sz w:val="30"/>
          <w:szCs w:val="30"/>
        </w:rPr>
        <w:t>К</w:t>
      </w:r>
      <w:r w:rsidR="001F7CDA" w:rsidRPr="00B918A2">
        <w:rPr>
          <w:sz w:val="30"/>
          <w:szCs w:val="30"/>
          <w:vertAlign w:val="subscript"/>
        </w:rPr>
        <w:t>ч</w:t>
      </w:r>
      <w:proofErr w:type="spellEnd"/>
      <w:r w:rsidR="001F7CDA" w:rsidRPr="00B918A2">
        <w:rPr>
          <w:sz w:val="30"/>
          <w:szCs w:val="30"/>
        </w:rPr>
        <w:t>)</w:t>
      </w:r>
      <w:r w:rsidR="001F7CDA">
        <w:rPr>
          <w:sz w:val="30"/>
          <w:szCs w:val="30"/>
        </w:rPr>
        <w:t xml:space="preserve"> в области самый высокий по республике (по области – 5,6, по республике – 3,8). </w:t>
      </w:r>
    </w:p>
    <w:p w:rsidR="001F7CDA" w:rsidRPr="00AD086F" w:rsidRDefault="001F7CDA" w:rsidP="001F7CDA">
      <w:pPr>
        <w:pStyle w:val="a9"/>
        <w:ind w:firstLine="708"/>
        <w:rPr>
          <w:sz w:val="30"/>
          <w:szCs w:val="30"/>
        </w:rPr>
      </w:pPr>
      <w:r w:rsidRPr="00AD086F">
        <w:rPr>
          <w:sz w:val="30"/>
          <w:szCs w:val="30"/>
        </w:rPr>
        <w:t xml:space="preserve">Из общего числа травмированных с тяжелыми последствиями </w:t>
      </w:r>
      <w:r w:rsidR="00825CFD">
        <w:rPr>
          <w:sz w:val="30"/>
          <w:szCs w:val="30"/>
        </w:rPr>
        <w:t>41</w:t>
      </w:r>
      <w:r w:rsidRPr="00AD086F">
        <w:rPr>
          <w:sz w:val="30"/>
          <w:szCs w:val="30"/>
        </w:rPr>
        <w:t> потерпевших (</w:t>
      </w:r>
      <w:r w:rsidR="00825CFD">
        <w:rPr>
          <w:sz w:val="30"/>
          <w:szCs w:val="30"/>
        </w:rPr>
        <w:t>31,3</w:t>
      </w:r>
      <w:r w:rsidRPr="00AD086F">
        <w:rPr>
          <w:sz w:val="30"/>
          <w:szCs w:val="30"/>
        </w:rPr>
        <w:t xml:space="preserve"> процента от </w:t>
      </w:r>
      <w:r w:rsidR="00B56CDE">
        <w:rPr>
          <w:sz w:val="30"/>
          <w:szCs w:val="30"/>
        </w:rPr>
        <w:t xml:space="preserve">их </w:t>
      </w:r>
      <w:r w:rsidRPr="00AD086F">
        <w:rPr>
          <w:sz w:val="30"/>
          <w:szCs w:val="30"/>
        </w:rPr>
        <w:t>общего количества по области) приходится на организации коммунальной формы собственности. При этом</w:t>
      </w:r>
      <w:r>
        <w:rPr>
          <w:sz w:val="30"/>
          <w:szCs w:val="30"/>
        </w:rPr>
        <w:t xml:space="preserve"> в указанных организациях отмечен рост </w:t>
      </w:r>
      <w:r w:rsidR="00825CFD">
        <w:rPr>
          <w:sz w:val="30"/>
          <w:szCs w:val="30"/>
        </w:rPr>
        <w:t>числа погибших с 4 в 2017 до 9</w:t>
      </w:r>
      <w:r>
        <w:rPr>
          <w:sz w:val="30"/>
          <w:szCs w:val="30"/>
        </w:rPr>
        <w:t xml:space="preserve"> работающих </w:t>
      </w:r>
      <w:r w:rsidR="00825CFD">
        <w:rPr>
          <w:sz w:val="30"/>
          <w:szCs w:val="30"/>
        </w:rPr>
        <w:t>в</w:t>
      </w:r>
      <w:r>
        <w:rPr>
          <w:sz w:val="30"/>
          <w:szCs w:val="30"/>
        </w:rPr>
        <w:t xml:space="preserve"> 2018 годах, потерпевших, получивших тяжелые производственные травмы, </w:t>
      </w:r>
      <w:r w:rsidRPr="00B918A2">
        <w:rPr>
          <w:sz w:val="30"/>
          <w:szCs w:val="30"/>
        </w:rPr>
        <w:t xml:space="preserve">– </w:t>
      </w:r>
      <w:r>
        <w:rPr>
          <w:sz w:val="30"/>
          <w:szCs w:val="30"/>
        </w:rPr>
        <w:t xml:space="preserve">с </w:t>
      </w:r>
      <w:r w:rsidR="00825CFD">
        <w:rPr>
          <w:sz w:val="30"/>
          <w:szCs w:val="30"/>
        </w:rPr>
        <w:t>25 до 32</w:t>
      </w:r>
      <w:r>
        <w:rPr>
          <w:sz w:val="30"/>
          <w:szCs w:val="30"/>
        </w:rPr>
        <w:t xml:space="preserve"> потерпевших. Стоит обратить внимание, что</w:t>
      </w:r>
      <w:r w:rsidRPr="00AD086F">
        <w:rPr>
          <w:sz w:val="30"/>
          <w:szCs w:val="30"/>
        </w:rPr>
        <w:t xml:space="preserve"> </w:t>
      </w:r>
      <w:r w:rsidR="00825CFD">
        <w:rPr>
          <w:sz w:val="30"/>
          <w:szCs w:val="30"/>
        </w:rPr>
        <w:t>19</w:t>
      </w:r>
      <w:r>
        <w:rPr>
          <w:sz w:val="30"/>
          <w:szCs w:val="30"/>
        </w:rPr>
        <w:t xml:space="preserve"> человек или </w:t>
      </w:r>
      <w:r w:rsidR="00825CFD">
        <w:rPr>
          <w:sz w:val="30"/>
          <w:szCs w:val="30"/>
        </w:rPr>
        <w:t>46,3</w:t>
      </w:r>
      <w:r>
        <w:rPr>
          <w:sz w:val="30"/>
          <w:szCs w:val="30"/>
        </w:rPr>
        <w:t> </w:t>
      </w:r>
      <w:r w:rsidRPr="00AD086F">
        <w:rPr>
          <w:sz w:val="30"/>
          <w:szCs w:val="30"/>
        </w:rPr>
        <w:t>процент</w:t>
      </w:r>
      <w:r w:rsidR="00825CFD">
        <w:rPr>
          <w:sz w:val="30"/>
          <w:szCs w:val="30"/>
        </w:rPr>
        <w:t>а</w:t>
      </w:r>
      <w:r w:rsidRPr="00AD086F">
        <w:rPr>
          <w:sz w:val="30"/>
          <w:szCs w:val="30"/>
        </w:rPr>
        <w:t xml:space="preserve"> от количества потерпевших с тяжелыми последствиями в организациях коммунальной формы собственности – работники сельскохозяйственных организаций.</w:t>
      </w:r>
    </w:p>
    <w:p w:rsidR="00B56CDE" w:rsidRPr="00F24A35" w:rsidRDefault="00B56CDE" w:rsidP="00B56CDE">
      <w:pPr>
        <w:ind w:firstLine="720"/>
        <w:jc w:val="both"/>
        <w:rPr>
          <w:sz w:val="30"/>
          <w:szCs w:val="30"/>
        </w:rPr>
      </w:pPr>
      <w:proofErr w:type="gramStart"/>
      <w:r>
        <w:rPr>
          <w:sz w:val="30"/>
          <w:szCs w:val="30"/>
        </w:rPr>
        <w:lastRenderedPageBreak/>
        <w:t>Мо</w:t>
      </w:r>
      <w:r w:rsidRPr="00F24A35">
        <w:rPr>
          <w:sz w:val="30"/>
          <w:szCs w:val="30"/>
        </w:rPr>
        <w:t>ниторинг причин несчастных случаев с</w:t>
      </w:r>
      <w:r>
        <w:rPr>
          <w:sz w:val="30"/>
          <w:szCs w:val="30"/>
        </w:rPr>
        <w:t xml:space="preserve"> тяжелыми последствиями</w:t>
      </w:r>
      <w:r w:rsidRPr="00F24A35">
        <w:rPr>
          <w:sz w:val="30"/>
          <w:szCs w:val="30"/>
        </w:rPr>
        <w:t xml:space="preserve"> показывает, что зачастую они являются следствием неисполнения руководителями и специалистами обязанностей по охране труда, </w:t>
      </w:r>
      <w:r w:rsidR="0066230D">
        <w:rPr>
          <w:sz w:val="30"/>
          <w:szCs w:val="30"/>
        </w:rPr>
        <w:t xml:space="preserve">а </w:t>
      </w:r>
      <w:r w:rsidRPr="00F24A35">
        <w:rPr>
          <w:sz w:val="30"/>
          <w:szCs w:val="30"/>
        </w:rPr>
        <w:t>нарушения потерпевшими трудовой и производственной дисциплины, инструкций по охране труда</w:t>
      </w:r>
      <w:r w:rsidR="0044270B">
        <w:rPr>
          <w:sz w:val="30"/>
          <w:szCs w:val="30"/>
        </w:rPr>
        <w:t xml:space="preserve"> –</w:t>
      </w:r>
      <w:r w:rsidRPr="00F24A35">
        <w:rPr>
          <w:sz w:val="30"/>
          <w:szCs w:val="30"/>
        </w:rPr>
        <w:t xml:space="preserve"> свидетельству</w:t>
      </w:r>
      <w:r w:rsidR="0044270B">
        <w:rPr>
          <w:sz w:val="30"/>
          <w:szCs w:val="30"/>
        </w:rPr>
        <w:t>ю</w:t>
      </w:r>
      <w:r w:rsidRPr="00F24A35">
        <w:rPr>
          <w:sz w:val="30"/>
          <w:szCs w:val="30"/>
        </w:rPr>
        <w:t>т о наличии недостатков и упущений в обеспечении работодател</w:t>
      </w:r>
      <w:bookmarkStart w:id="0" w:name="_GoBack"/>
      <w:bookmarkEnd w:id="0"/>
      <w:r w:rsidRPr="00F24A35">
        <w:rPr>
          <w:sz w:val="30"/>
          <w:szCs w:val="30"/>
        </w:rPr>
        <w:t>ями контроля за соблюдением должностными лицами и работниками требований охраны труда, трудовой и производственной дисциплины.</w:t>
      </w:r>
      <w:proofErr w:type="gramEnd"/>
    </w:p>
    <w:p w:rsidR="00951911" w:rsidRDefault="00951911" w:rsidP="00951911">
      <w:pPr>
        <w:pStyle w:val="ab"/>
        <w:spacing w:after="0"/>
        <w:ind w:left="0" w:firstLine="709"/>
        <w:jc w:val="both"/>
        <w:rPr>
          <w:sz w:val="30"/>
          <w:szCs w:val="30"/>
        </w:rPr>
      </w:pPr>
      <w:r>
        <w:rPr>
          <w:sz w:val="30"/>
          <w:szCs w:val="30"/>
        </w:rPr>
        <w:t xml:space="preserve">Основными причинами несчастных случаев на производстве с тяжелыми последствиями, произошедших в организациях </w:t>
      </w:r>
      <w:r w:rsidR="00857C20">
        <w:rPr>
          <w:sz w:val="30"/>
          <w:szCs w:val="30"/>
        </w:rPr>
        <w:t>области</w:t>
      </w:r>
      <w:r>
        <w:rPr>
          <w:sz w:val="30"/>
          <w:szCs w:val="30"/>
        </w:rPr>
        <w:t xml:space="preserve"> в </w:t>
      </w:r>
      <w:r w:rsidR="006D40B8">
        <w:rPr>
          <w:sz w:val="30"/>
          <w:szCs w:val="30"/>
        </w:rPr>
        <w:t>прошлом году</w:t>
      </w:r>
      <w:r>
        <w:rPr>
          <w:sz w:val="30"/>
          <w:szCs w:val="30"/>
        </w:rPr>
        <w:t>, по завершенным на 08.</w:t>
      </w:r>
      <w:r w:rsidR="00825CFD">
        <w:rPr>
          <w:sz w:val="30"/>
          <w:szCs w:val="30"/>
        </w:rPr>
        <w:t>01.2019</w:t>
      </w:r>
      <w:r>
        <w:rPr>
          <w:sz w:val="30"/>
          <w:szCs w:val="30"/>
        </w:rPr>
        <w:t xml:space="preserve"> специальным расследова</w:t>
      </w:r>
      <w:r w:rsidR="00825CFD">
        <w:rPr>
          <w:sz w:val="30"/>
          <w:szCs w:val="30"/>
        </w:rPr>
        <w:t>ниям (расследованиям), явились:</w:t>
      </w:r>
    </w:p>
    <w:p w:rsidR="00951911" w:rsidRDefault="00951911" w:rsidP="00951911">
      <w:pPr>
        <w:pStyle w:val="ab"/>
        <w:spacing w:after="0"/>
        <w:ind w:left="0" w:firstLine="709"/>
        <w:jc w:val="both"/>
        <w:rPr>
          <w:sz w:val="30"/>
          <w:szCs w:val="30"/>
        </w:rPr>
      </w:pPr>
      <w:r w:rsidRPr="007303B8">
        <w:rPr>
          <w:sz w:val="30"/>
          <w:szCs w:val="30"/>
        </w:rPr>
        <w:t xml:space="preserve">нарушение потерпевшими трудовой и производственной дисциплины, требований нормативных правовых актов, технических нормативных правовых актов, локальных нормативных актов по охране труда </w:t>
      </w:r>
      <w:r w:rsidR="00857C20" w:rsidRPr="00F648CD">
        <w:rPr>
          <w:sz w:val="30"/>
          <w:szCs w:val="30"/>
        </w:rPr>
        <w:t xml:space="preserve">– </w:t>
      </w:r>
      <w:r w:rsidR="00825CFD">
        <w:rPr>
          <w:sz w:val="30"/>
          <w:szCs w:val="30"/>
        </w:rPr>
        <w:t>15,7</w:t>
      </w:r>
      <w:r w:rsidRPr="007303B8">
        <w:rPr>
          <w:sz w:val="30"/>
          <w:szCs w:val="30"/>
        </w:rPr>
        <w:t xml:space="preserve"> процента</w:t>
      </w:r>
      <w:r w:rsidRPr="00B113C4">
        <w:rPr>
          <w:sz w:val="30"/>
          <w:szCs w:val="30"/>
        </w:rPr>
        <w:t xml:space="preserve"> </w:t>
      </w:r>
      <w:r w:rsidRPr="007303B8">
        <w:rPr>
          <w:sz w:val="30"/>
          <w:szCs w:val="30"/>
        </w:rPr>
        <w:t xml:space="preserve">от общего числа причин; </w:t>
      </w:r>
    </w:p>
    <w:p w:rsidR="00825CFD" w:rsidRDefault="00825CFD" w:rsidP="00825CFD">
      <w:pPr>
        <w:tabs>
          <w:tab w:val="left" w:pos="6757"/>
        </w:tabs>
        <w:ind w:firstLine="697"/>
        <w:jc w:val="both"/>
        <w:rPr>
          <w:sz w:val="30"/>
          <w:szCs w:val="30"/>
        </w:rPr>
      </w:pPr>
      <w:r w:rsidRPr="00F648CD">
        <w:rPr>
          <w:sz w:val="30"/>
          <w:szCs w:val="30"/>
        </w:rPr>
        <w:t>допуск потерпевш</w:t>
      </w:r>
      <w:r>
        <w:rPr>
          <w:sz w:val="30"/>
          <w:szCs w:val="30"/>
        </w:rPr>
        <w:t>их</w:t>
      </w:r>
      <w:r w:rsidRPr="00F648CD">
        <w:rPr>
          <w:sz w:val="30"/>
          <w:szCs w:val="30"/>
        </w:rPr>
        <w:t xml:space="preserve"> к работе без </w:t>
      </w:r>
      <w:r>
        <w:rPr>
          <w:sz w:val="30"/>
          <w:szCs w:val="30"/>
        </w:rPr>
        <w:t>проведения стажировки</w:t>
      </w:r>
      <w:r w:rsidRPr="00F648CD">
        <w:rPr>
          <w:sz w:val="30"/>
          <w:szCs w:val="30"/>
        </w:rPr>
        <w:t xml:space="preserve"> по </w:t>
      </w:r>
      <w:r>
        <w:rPr>
          <w:sz w:val="30"/>
          <w:szCs w:val="30"/>
        </w:rPr>
        <w:t xml:space="preserve">вопросам </w:t>
      </w:r>
      <w:r w:rsidRPr="00F648CD">
        <w:rPr>
          <w:sz w:val="30"/>
          <w:szCs w:val="30"/>
        </w:rPr>
        <w:t>охран</w:t>
      </w:r>
      <w:r>
        <w:rPr>
          <w:sz w:val="30"/>
          <w:szCs w:val="30"/>
        </w:rPr>
        <w:t xml:space="preserve">ы </w:t>
      </w:r>
      <w:r w:rsidRPr="00F648CD">
        <w:rPr>
          <w:sz w:val="30"/>
          <w:szCs w:val="30"/>
        </w:rPr>
        <w:t>труда</w:t>
      </w:r>
      <w:r>
        <w:rPr>
          <w:sz w:val="30"/>
          <w:szCs w:val="30"/>
        </w:rPr>
        <w:t xml:space="preserve"> и (или) инструктажа по охране труда</w:t>
      </w:r>
      <w:r w:rsidRPr="00F648CD">
        <w:rPr>
          <w:sz w:val="30"/>
          <w:szCs w:val="30"/>
        </w:rPr>
        <w:t xml:space="preserve"> – </w:t>
      </w:r>
      <w:r>
        <w:rPr>
          <w:sz w:val="30"/>
          <w:szCs w:val="30"/>
        </w:rPr>
        <w:t>11,1 процента;</w:t>
      </w:r>
    </w:p>
    <w:p w:rsidR="00825CFD" w:rsidRDefault="00825CFD" w:rsidP="00825CFD">
      <w:pPr>
        <w:tabs>
          <w:tab w:val="left" w:pos="6757"/>
        </w:tabs>
        <w:ind w:firstLine="697"/>
        <w:jc w:val="both"/>
        <w:rPr>
          <w:sz w:val="30"/>
          <w:szCs w:val="30"/>
        </w:rPr>
      </w:pPr>
      <w:r w:rsidRPr="00F648CD">
        <w:rPr>
          <w:sz w:val="30"/>
          <w:szCs w:val="30"/>
        </w:rPr>
        <w:t>допуск потерпевш</w:t>
      </w:r>
      <w:r>
        <w:rPr>
          <w:sz w:val="30"/>
          <w:szCs w:val="30"/>
        </w:rPr>
        <w:t>их</w:t>
      </w:r>
      <w:r w:rsidRPr="00F648CD">
        <w:rPr>
          <w:sz w:val="30"/>
          <w:szCs w:val="30"/>
        </w:rPr>
        <w:t xml:space="preserve"> к работе без обучения и проверки знаний по вопросам охраны труда – </w:t>
      </w:r>
      <w:r>
        <w:rPr>
          <w:sz w:val="30"/>
          <w:szCs w:val="30"/>
        </w:rPr>
        <w:t>9,2 процентов</w:t>
      </w:r>
      <w:r w:rsidRPr="00F648CD">
        <w:rPr>
          <w:sz w:val="30"/>
          <w:szCs w:val="30"/>
        </w:rPr>
        <w:t>;</w:t>
      </w:r>
    </w:p>
    <w:p w:rsidR="00951911" w:rsidRDefault="00857C20" w:rsidP="00951911">
      <w:pPr>
        <w:pStyle w:val="ab"/>
        <w:spacing w:after="0"/>
        <w:ind w:left="0" w:firstLine="709"/>
        <w:jc w:val="both"/>
        <w:rPr>
          <w:sz w:val="30"/>
          <w:szCs w:val="30"/>
        </w:rPr>
      </w:pPr>
      <w:r>
        <w:rPr>
          <w:sz w:val="30"/>
          <w:szCs w:val="30"/>
        </w:rPr>
        <w:t xml:space="preserve">нарушение требований по охране труда другими работниками </w:t>
      </w:r>
      <w:r w:rsidRPr="00F648CD">
        <w:rPr>
          <w:sz w:val="30"/>
          <w:szCs w:val="30"/>
        </w:rPr>
        <w:t xml:space="preserve">– </w:t>
      </w:r>
      <w:r w:rsidR="00825CFD">
        <w:rPr>
          <w:sz w:val="30"/>
          <w:szCs w:val="30"/>
        </w:rPr>
        <w:t>8</w:t>
      </w:r>
      <w:r w:rsidR="00951911" w:rsidRPr="007303B8">
        <w:rPr>
          <w:sz w:val="30"/>
          <w:szCs w:val="30"/>
        </w:rPr>
        <w:t>,</w:t>
      </w:r>
      <w:r w:rsidR="00825CFD">
        <w:rPr>
          <w:sz w:val="30"/>
          <w:szCs w:val="30"/>
        </w:rPr>
        <w:t>8</w:t>
      </w:r>
      <w:r w:rsidR="00951911">
        <w:rPr>
          <w:sz w:val="30"/>
          <w:szCs w:val="30"/>
        </w:rPr>
        <w:t> </w:t>
      </w:r>
      <w:r w:rsidR="00951911" w:rsidRPr="007303B8">
        <w:rPr>
          <w:sz w:val="30"/>
          <w:szCs w:val="30"/>
        </w:rPr>
        <w:t>процент</w:t>
      </w:r>
      <w:r w:rsidR="00951911">
        <w:rPr>
          <w:sz w:val="30"/>
          <w:szCs w:val="30"/>
        </w:rPr>
        <w:t>а</w:t>
      </w:r>
      <w:r w:rsidR="00951911" w:rsidRPr="007303B8">
        <w:rPr>
          <w:sz w:val="30"/>
          <w:szCs w:val="30"/>
        </w:rPr>
        <w:t>;</w:t>
      </w:r>
      <w:r w:rsidR="00951911">
        <w:rPr>
          <w:sz w:val="30"/>
          <w:szCs w:val="30"/>
        </w:rPr>
        <w:t xml:space="preserve"> </w:t>
      </w:r>
    </w:p>
    <w:p w:rsidR="00825CFD" w:rsidRDefault="00825CFD" w:rsidP="00825CFD">
      <w:pPr>
        <w:pStyle w:val="ab"/>
        <w:spacing w:after="0"/>
        <w:ind w:left="0" w:firstLine="709"/>
        <w:jc w:val="both"/>
        <w:rPr>
          <w:sz w:val="30"/>
          <w:szCs w:val="30"/>
        </w:rPr>
      </w:pPr>
      <w:r w:rsidRPr="007303B8">
        <w:rPr>
          <w:sz w:val="30"/>
          <w:szCs w:val="30"/>
        </w:rPr>
        <w:t xml:space="preserve">невыполнение руководителями и специалистами обязанностей по охране труда </w:t>
      </w:r>
      <w:r w:rsidRPr="00F648CD">
        <w:rPr>
          <w:sz w:val="30"/>
          <w:szCs w:val="30"/>
        </w:rPr>
        <w:t xml:space="preserve">– </w:t>
      </w:r>
      <w:r>
        <w:rPr>
          <w:sz w:val="30"/>
          <w:szCs w:val="30"/>
        </w:rPr>
        <w:t>8</w:t>
      </w:r>
      <w:r w:rsidRPr="007303B8">
        <w:rPr>
          <w:sz w:val="30"/>
          <w:szCs w:val="30"/>
        </w:rPr>
        <w:t>,</w:t>
      </w:r>
      <w:r>
        <w:rPr>
          <w:sz w:val="30"/>
          <w:szCs w:val="30"/>
        </w:rPr>
        <w:t>8 </w:t>
      </w:r>
      <w:r w:rsidRPr="007303B8">
        <w:rPr>
          <w:sz w:val="30"/>
          <w:szCs w:val="30"/>
        </w:rPr>
        <w:t>процент</w:t>
      </w:r>
      <w:r>
        <w:rPr>
          <w:sz w:val="30"/>
          <w:szCs w:val="30"/>
        </w:rPr>
        <w:t>а.</w:t>
      </w:r>
    </w:p>
    <w:p w:rsidR="00825CFD" w:rsidRDefault="00825CFD" w:rsidP="00825CFD">
      <w:pPr>
        <w:pStyle w:val="ab"/>
        <w:spacing w:after="0"/>
        <w:ind w:left="0" w:firstLine="709"/>
        <w:jc w:val="both"/>
        <w:rPr>
          <w:sz w:val="30"/>
          <w:szCs w:val="30"/>
        </w:rPr>
      </w:pPr>
      <w:r w:rsidRPr="007303B8">
        <w:rPr>
          <w:sz w:val="30"/>
          <w:szCs w:val="30"/>
        </w:rPr>
        <w:t xml:space="preserve">личная неосторожность потерпевших </w:t>
      </w:r>
      <w:r w:rsidRPr="00F648CD">
        <w:rPr>
          <w:sz w:val="30"/>
          <w:szCs w:val="30"/>
        </w:rPr>
        <w:t xml:space="preserve">– </w:t>
      </w:r>
      <w:r>
        <w:rPr>
          <w:sz w:val="30"/>
          <w:szCs w:val="30"/>
        </w:rPr>
        <w:t>5,1</w:t>
      </w:r>
      <w:r w:rsidRPr="007303B8">
        <w:rPr>
          <w:sz w:val="30"/>
          <w:szCs w:val="30"/>
        </w:rPr>
        <w:t xml:space="preserve"> процента</w:t>
      </w:r>
      <w:r>
        <w:rPr>
          <w:sz w:val="30"/>
          <w:szCs w:val="30"/>
        </w:rPr>
        <w:t>;</w:t>
      </w:r>
    </w:p>
    <w:p w:rsidR="00857C20" w:rsidRDefault="00857C20" w:rsidP="00857C20">
      <w:pPr>
        <w:pStyle w:val="ab"/>
        <w:spacing w:after="0"/>
        <w:ind w:left="0" w:firstLine="709"/>
        <w:jc w:val="both"/>
        <w:rPr>
          <w:sz w:val="30"/>
          <w:szCs w:val="30"/>
        </w:rPr>
      </w:pPr>
      <w:r>
        <w:rPr>
          <w:sz w:val="30"/>
          <w:szCs w:val="30"/>
        </w:rPr>
        <w:t>непроведение предварительного медицинского осмотра потерпевших при поступлении на работу</w:t>
      </w:r>
      <w:r w:rsidRPr="007303B8">
        <w:rPr>
          <w:sz w:val="30"/>
          <w:szCs w:val="30"/>
        </w:rPr>
        <w:t xml:space="preserve"> </w:t>
      </w:r>
      <w:r w:rsidRPr="00F648CD">
        <w:rPr>
          <w:sz w:val="30"/>
          <w:szCs w:val="30"/>
        </w:rPr>
        <w:t xml:space="preserve">– </w:t>
      </w:r>
      <w:r w:rsidR="00825CFD">
        <w:rPr>
          <w:sz w:val="30"/>
          <w:szCs w:val="30"/>
        </w:rPr>
        <w:t>4</w:t>
      </w:r>
      <w:r w:rsidRPr="007303B8">
        <w:rPr>
          <w:sz w:val="30"/>
          <w:szCs w:val="30"/>
        </w:rPr>
        <w:t>,</w:t>
      </w:r>
      <w:r w:rsidR="00825CFD">
        <w:rPr>
          <w:sz w:val="30"/>
          <w:szCs w:val="30"/>
        </w:rPr>
        <w:t>1</w:t>
      </w:r>
      <w:r>
        <w:rPr>
          <w:sz w:val="30"/>
          <w:szCs w:val="30"/>
        </w:rPr>
        <w:t> </w:t>
      </w:r>
      <w:r w:rsidRPr="007303B8">
        <w:rPr>
          <w:sz w:val="30"/>
          <w:szCs w:val="30"/>
        </w:rPr>
        <w:t>процент</w:t>
      </w:r>
      <w:r>
        <w:rPr>
          <w:sz w:val="30"/>
          <w:szCs w:val="30"/>
        </w:rPr>
        <w:t>а</w:t>
      </w:r>
      <w:r w:rsidR="00825CFD">
        <w:rPr>
          <w:sz w:val="30"/>
          <w:szCs w:val="30"/>
        </w:rPr>
        <w:t>;</w:t>
      </w:r>
    </w:p>
    <w:p w:rsidR="00825CFD" w:rsidRDefault="00825CFD" w:rsidP="00857C20">
      <w:pPr>
        <w:pStyle w:val="ab"/>
        <w:spacing w:after="0"/>
        <w:ind w:left="0" w:firstLine="709"/>
        <w:jc w:val="both"/>
        <w:rPr>
          <w:sz w:val="30"/>
          <w:szCs w:val="30"/>
        </w:rPr>
      </w:pPr>
      <w:r>
        <w:rPr>
          <w:sz w:val="30"/>
          <w:szCs w:val="30"/>
        </w:rPr>
        <w:t xml:space="preserve">привлечение </w:t>
      </w:r>
      <w:r w:rsidR="00292B59">
        <w:rPr>
          <w:sz w:val="30"/>
          <w:szCs w:val="30"/>
        </w:rPr>
        <w:t xml:space="preserve">потерпевших </w:t>
      </w:r>
      <w:r>
        <w:rPr>
          <w:sz w:val="30"/>
          <w:szCs w:val="30"/>
        </w:rPr>
        <w:t xml:space="preserve">к работе </w:t>
      </w:r>
      <w:r w:rsidR="00292B59">
        <w:rPr>
          <w:sz w:val="30"/>
          <w:szCs w:val="30"/>
        </w:rPr>
        <w:t>не по специальности (профессии)</w:t>
      </w:r>
      <w:r w:rsidRPr="007303B8">
        <w:rPr>
          <w:sz w:val="30"/>
          <w:szCs w:val="30"/>
        </w:rPr>
        <w:t xml:space="preserve"> </w:t>
      </w:r>
      <w:r w:rsidRPr="00F648CD">
        <w:rPr>
          <w:sz w:val="30"/>
          <w:szCs w:val="30"/>
        </w:rPr>
        <w:t xml:space="preserve">– </w:t>
      </w:r>
      <w:r>
        <w:rPr>
          <w:sz w:val="30"/>
          <w:szCs w:val="30"/>
        </w:rPr>
        <w:t>4</w:t>
      </w:r>
      <w:r w:rsidRPr="007303B8">
        <w:rPr>
          <w:sz w:val="30"/>
          <w:szCs w:val="30"/>
        </w:rPr>
        <w:t>,</w:t>
      </w:r>
      <w:r>
        <w:rPr>
          <w:sz w:val="30"/>
          <w:szCs w:val="30"/>
        </w:rPr>
        <w:t>1 </w:t>
      </w:r>
      <w:r w:rsidRPr="007303B8">
        <w:rPr>
          <w:sz w:val="30"/>
          <w:szCs w:val="30"/>
        </w:rPr>
        <w:t>процент</w:t>
      </w:r>
      <w:r>
        <w:rPr>
          <w:sz w:val="30"/>
          <w:szCs w:val="30"/>
        </w:rPr>
        <w:t>а</w:t>
      </w:r>
      <w:r w:rsidR="00292B59">
        <w:rPr>
          <w:sz w:val="30"/>
          <w:szCs w:val="30"/>
        </w:rPr>
        <w:t>.</w:t>
      </w:r>
    </w:p>
    <w:p w:rsidR="00292B59" w:rsidRDefault="00292B59" w:rsidP="00292B59">
      <w:pPr>
        <w:tabs>
          <w:tab w:val="left" w:pos="6757"/>
        </w:tabs>
        <w:ind w:firstLine="709"/>
        <w:jc w:val="both"/>
        <w:rPr>
          <w:spacing w:val="-6"/>
          <w:sz w:val="30"/>
          <w:szCs w:val="30"/>
        </w:rPr>
      </w:pPr>
      <w:r w:rsidRPr="004608C1">
        <w:rPr>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w:t>
      </w:r>
      <w:r>
        <w:rPr>
          <w:sz w:val="30"/>
          <w:szCs w:val="30"/>
        </w:rPr>
        <w:t xml:space="preserve"> в организациях области по-прежнему остается острой. </w:t>
      </w:r>
      <w:r w:rsidRPr="005606D2">
        <w:rPr>
          <w:spacing w:val="-6"/>
          <w:sz w:val="30"/>
          <w:szCs w:val="30"/>
        </w:rPr>
        <w:t>Так, в состоянии алкогольного опьянения в момент травмирования</w:t>
      </w:r>
      <w:r>
        <w:rPr>
          <w:spacing w:val="-6"/>
          <w:sz w:val="30"/>
          <w:szCs w:val="30"/>
        </w:rPr>
        <w:t xml:space="preserve"> </w:t>
      </w:r>
      <w:r w:rsidR="00B56CDE">
        <w:rPr>
          <w:spacing w:val="-6"/>
          <w:sz w:val="30"/>
          <w:szCs w:val="30"/>
        </w:rPr>
        <w:t xml:space="preserve">в </w:t>
      </w:r>
      <w:r>
        <w:rPr>
          <w:spacing w:val="-6"/>
          <w:sz w:val="30"/>
          <w:szCs w:val="30"/>
        </w:rPr>
        <w:t xml:space="preserve">прошлом году </w:t>
      </w:r>
      <w:r w:rsidRPr="005606D2">
        <w:rPr>
          <w:spacing w:val="-6"/>
          <w:sz w:val="30"/>
          <w:szCs w:val="30"/>
        </w:rPr>
        <w:t xml:space="preserve">находились </w:t>
      </w:r>
      <w:r>
        <w:rPr>
          <w:spacing w:val="-6"/>
          <w:sz w:val="30"/>
          <w:szCs w:val="30"/>
        </w:rPr>
        <w:t xml:space="preserve">7 работников </w:t>
      </w:r>
      <w:r w:rsidRPr="005606D2">
        <w:rPr>
          <w:spacing w:val="-6"/>
          <w:sz w:val="30"/>
          <w:szCs w:val="30"/>
        </w:rPr>
        <w:t>(</w:t>
      </w:r>
      <w:r>
        <w:rPr>
          <w:spacing w:val="-6"/>
          <w:sz w:val="30"/>
          <w:szCs w:val="30"/>
        </w:rPr>
        <w:t>2 </w:t>
      </w:r>
      <w:r w:rsidRPr="005606D2">
        <w:rPr>
          <w:spacing w:val="-6"/>
          <w:sz w:val="30"/>
          <w:szCs w:val="30"/>
        </w:rPr>
        <w:t>человек</w:t>
      </w:r>
      <w:r>
        <w:rPr>
          <w:spacing w:val="-6"/>
          <w:sz w:val="30"/>
          <w:szCs w:val="30"/>
        </w:rPr>
        <w:t>а</w:t>
      </w:r>
      <w:r w:rsidRPr="005606D2">
        <w:rPr>
          <w:spacing w:val="-6"/>
          <w:sz w:val="30"/>
          <w:szCs w:val="30"/>
        </w:rPr>
        <w:t xml:space="preserve"> погиб</w:t>
      </w:r>
      <w:r>
        <w:rPr>
          <w:spacing w:val="-6"/>
          <w:sz w:val="30"/>
          <w:szCs w:val="30"/>
        </w:rPr>
        <w:t xml:space="preserve">ли </w:t>
      </w:r>
      <w:r w:rsidRPr="005606D2">
        <w:rPr>
          <w:spacing w:val="-6"/>
          <w:sz w:val="30"/>
          <w:szCs w:val="30"/>
        </w:rPr>
        <w:t xml:space="preserve">и </w:t>
      </w:r>
      <w:r>
        <w:rPr>
          <w:spacing w:val="-6"/>
          <w:sz w:val="30"/>
          <w:szCs w:val="30"/>
        </w:rPr>
        <w:t>5 работников</w:t>
      </w:r>
      <w:r w:rsidRPr="005606D2">
        <w:rPr>
          <w:spacing w:val="-6"/>
          <w:sz w:val="30"/>
          <w:szCs w:val="30"/>
        </w:rPr>
        <w:t xml:space="preserve"> получили </w:t>
      </w:r>
      <w:r>
        <w:rPr>
          <w:spacing w:val="-6"/>
          <w:sz w:val="30"/>
          <w:szCs w:val="30"/>
        </w:rPr>
        <w:t>тяжелые производственные травмы).</w:t>
      </w:r>
    </w:p>
    <w:p w:rsidR="00951911" w:rsidRPr="006D5F3B" w:rsidRDefault="00951911" w:rsidP="00951911">
      <w:pPr>
        <w:tabs>
          <w:tab w:val="left" w:pos="6757"/>
        </w:tabs>
        <w:ind w:firstLine="851"/>
        <w:jc w:val="both"/>
        <w:rPr>
          <w:sz w:val="30"/>
          <w:szCs w:val="30"/>
        </w:rPr>
      </w:pPr>
      <w:r>
        <w:rPr>
          <w:sz w:val="30"/>
          <w:szCs w:val="30"/>
        </w:rPr>
        <w:t xml:space="preserve">С учетом изложенного, предлагаем принять дополнительные меры по недопущению роста травмирования работников на производстве, устранению причин производственного травматизма, безусловному исполнению своих обязанностей по охране труда как должностными лицами организаций, расположенных на подведомственной территории, </w:t>
      </w:r>
      <w:r>
        <w:rPr>
          <w:sz w:val="30"/>
          <w:szCs w:val="30"/>
        </w:rPr>
        <w:lastRenderedPageBreak/>
        <w:t>так и самими работниками, а также обеспечению ими производственно-технологической, исполнительской и трудовой дисциплины.</w:t>
      </w:r>
    </w:p>
    <w:p w:rsidR="00951911" w:rsidRDefault="00951911" w:rsidP="00951911">
      <w:pPr>
        <w:tabs>
          <w:tab w:val="left" w:pos="2905"/>
        </w:tabs>
        <w:ind w:firstLine="851"/>
        <w:jc w:val="both"/>
        <w:rPr>
          <w:sz w:val="30"/>
          <w:szCs w:val="30"/>
        </w:rPr>
      </w:pPr>
    </w:p>
    <w:p w:rsidR="00951911" w:rsidRDefault="00951911" w:rsidP="00951911">
      <w:pPr>
        <w:jc w:val="both"/>
        <w:rPr>
          <w:sz w:val="30"/>
          <w:szCs w:val="30"/>
        </w:rPr>
      </w:pPr>
      <w:r w:rsidRPr="004C290A">
        <w:rPr>
          <w:sz w:val="30"/>
          <w:szCs w:val="30"/>
        </w:rPr>
        <w:t xml:space="preserve">Приложение: на </w:t>
      </w:r>
      <w:r>
        <w:rPr>
          <w:sz w:val="30"/>
          <w:szCs w:val="30"/>
        </w:rPr>
        <w:t>8 л.</w:t>
      </w:r>
    </w:p>
    <w:p w:rsidR="00951911" w:rsidRDefault="00951911" w:rsidP="00951911">
      <w:pPr>
        <w:spacing w:line="280" w:lineRule="exact"/>
        <w:rPr>
          <w:sz w:val="30"/>
          <w:szCs w:val="30"/>
        </w:rPr>
      </w:pPr>
    </w:p>
    <w:p w:rsidR="00B56CDE" w:rsidRDefault="00B56CDE" w:rsidP="00951911">
      <w:pPr>
        <w:spacing w:line="280" w:lineRule="exact"/>
        <w:rPr>
          <w:sz w:val="30"/>
          <w:szCs w:val="30"/>
        </w:rPr>
      </w:pPr>
    </w:p>
    <w:p w:rsidR="00416CA5" w:rsidRDefault="00416CA5" w:rsidP="00416CA5">
      <w:pPr>
        <w:tabs>
          <w:tab w:val="left" w:pos="6804"/>
        </w:tabs>
        <w:jc w:val="both"/>
        <w:rPr>
          <w:sz w:val="18"/>
          <w:szCs w:val="18"/>
        </w:rPr>
      </w:pPr>
      <w:r>
        <w:rPr>
          <w:sz w:val="30"/>
          <w:szCs w:val="30"/>
        </w:rPr>
        <w:t>Директор</w:t>
      </w:r>
      <w:r>
        <w:rPr>
          <w:sz w:val="30"/>
          <w:szCs w:val="30"/>
        </w:rPr>
        <w:tab/>
      </w:r>
      <w:proofErr w:type="spellStart"/>
      <w:r>
        <w:rPr>
          <w:sz w:val="30"/>
          <w:szCs w:val="30"/>
        </w:rPr>
        <w:t>В.И.Сидорович</w:t>
      </w:r>
      <w:proofErr w:type="spellEnd"/>
    </w:p>
    <w:p w:rsidR="00416CA5" w:rsidRDefault="00416CA5" w:rsidP="00416CA5">
      <w:pPr>
        <w:jc w:val="both"/>
        <w:rPr>
          <w:sz w:val="18"/>
          <w:szCs w:val="18"/>
        </w:rPr>
      </w:pPr>
    </w:p>
    <w:p w:rsidR="00416CA5" w:rsidRDefault="00416CA5" w:rsidP="00416CA5">
      <w:pPr>
        <w:jc w:val="both"/>
        <w:rPr>
          <w:sz w:val="18"/>
          <w:szCs w:val="18"/>
        </w:rPr>
      </w:pPr>
    </w:p>
    <w:p w:rsidR="00416CA5" w:rsidRPr="00960702" w:rsidRDefault="00416CA5" w:rsidP="00416CA5">
      <w:pPr>
        <w:jc w:val="both"/>
        <w:rPr>
          <w:color w:val="FFFFFF"/>
          <w:sz w:val="18"/>
          <w:szCs w:val="18"/>
        </w:rPr>
      </w:pPr>
    </w:p>
    <w:tbl>
      <w:tblPr>
        <w:tblW w:w="0" w:type="auto"/>
        <w:tblLook w:val="04A0" w:firstRow="1" w:lastRow="0" w:firstColumn="1" w:lastColumn="0" w:noHBand="0" w:noVBand="1"/>
      </w:tblPr>
      <w:tblGrid>
        <w:gridCol w:w="5070"/>
      </w:tblGrid>
      <w:tr w:rsidR="00416CA5" w:rsidRPr="00880558" w:rsidTr="00022224">
        <w:tc>
          <w:tcPr>
            <w:tcW w:w="5070" w:type="dxa"/>
            <w:shd w:val="clear" w:color="auto" w:fill="auto"/>
          </w:tcPr>
          <w:p w:rsidR="00416CA5" w:rsidRPr="00880558" w:rsidRDefault="00416CA5" w:rsidP="00022224">
            <w:pPr>
              <w:pStyle w:val="underpoint"/>
              <w:ind w:firstLine="0"/>
              <w:rPr>
                <w:sz w:val="30"/>
                <w:szCs w:val="30"/>
              </w:rPr>
            </w:pPr>
          </w:p>
        </w:tc>
      </w:tr>
    </w:tbl>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C67F89" w:rsidRDefault="00C67F89" w:rsidP="00B56CDE">
      <w:pPr>
        <w:jc w:val="both"/>
        <w:rPr>
          <w:sz w:val="18"/>
          <w:szCs w:val="18"/>
        </w:rPr>
      </w:pPr>
    </w:p>
    <w:p w:rsidR="00C67F89" w:rsidRDefault="00C67F89" w:rsidP="00B56CDE">
      <w:pPr>
        <w:jc w:val="both"/>
        <w:rPr>
          <w:sz w:val="18"/>
          <w:szCs w:val="18"/>
        </w:rPr>
      </w:pPr>
    </w:p>
    <w:p w:rsidR="00C67F89" w:rsidRDefault="00C67F89" w:rsidP="00B56CDE">
      <w:pPr>
        <w:jc w:val="both"/>
        <w:rPr>
          <w:sz w:val="18"/>
          <w:szCs w:val="18"/>
        </w:rPr>
      </w:pPr>
    </w:p>
    <w:p w:rsidR="00C67F89" w:rsidRDefault="00C67F89"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B56CDE" w:rsidRDefault="00B56CDE" w:rsidP="00B56CDE">
      <w:pPr>
        <w:jc w:val="both"/>
        <w:rPr>
          <w:sz w:val="18"/>
          <w:szCs w:val="18"/>
        </w:rPr>
      </w:pPr>
    </w:p>
    <w:p w:rsidR="00D60E78" w:rsidRPr="00951911" w:rsidRDefault="00B56CDE" w:rsidP="00B56CDE">
      <w:pPr>
        <w:jc w:val="both"/>
        <w:rPr>
          <w:sz w:val="18"/>
          <w:szCs w:val="18"/>
        </w:rPr>
      </w:pPr>
      <w:r>
        <w:rPr>
          <w:sz w:val="18"/>
          <w:szCs w:val="18"/>
        </w:rPr>
        <w:t>04 Кривцова 328 64 71</w:t>
      </w:r>
    </w:p>
    <w:sectPr w:rsidR="00D60E78" w:rsidRPr="00951911" w:rsidSect="00D60E7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C4" w:rsidRDefault="00D46EC4" w:rsidP="003949DE">
      <w:r>
        <w:separator/>
      </w:r>
    </w:p>
  </w:endnote>
  <w:endnote w:type="continuationSeparator" w:id="0">
    <w:p w:rsidR="00D46EC4" w:rsidRDefault="00D46EC4" w:rsidP="0039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C4" w:rsidRDefault="00D46EC4" w:rsidP="003949DE">
      <w:r>
        <w:separator/>
      </w:r>
    </w:p>
  </w:footnote>
  <w:footnote w:type="continuationSeparator" w:id="0">
    <w:p w:rsidR="00D46EC4" w:rsidRDefault="00D46EC4" w:rsidP="00394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778688"/>
      <w:docPartObj>
        <w:docPartGallery w:val="Page Numbers (Top of Page)"/>
        <w:docPartUnique/>
      </w:docPartObj>
    </w:sdtPr>
    <w:sdtEndPr/>
    <w:sdtContent>
      <w:p w:rsidR="003949DE" w:rsidRPr="00B56CDE" w:rsidRDefault="003949DE" w:rsidP="00C173C0">
        <w:pPr>
          <w:pStyle w:val="a5"/>
          <w:jc w:val="center"/>
        </w:pPr>
        <w:r w:rsidRPr="00B56CDE">
          <w:fldChar w:fldCharType="begin"/>
        </w:r>
        <w:r w:rsidRPr="00B56CDE">
          <w:instrText>PAGE   \* MERGEFORMAT</w:instrText>
        </w:r>
        <w:r w:rsidRPr="00B56CDE">
          <w:fldChar w:fldCharType="separate"/>
        </w:r>
        <w:r w:rsidR="0066230D">
          <w:rPr>
            <w:noProof/>
          </w:rPr>
          <w:t>2</w:t>
        </w:r>
        <w:r w:rsidRPr="00B56CDE">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12"/>
    <w:rsid w:val="00020DCC"/>
    <w:rsid w:val="000927F9"/>
    <w:rsid w:val="000A5C6F"/>
    <w:rsid w:val="000A6914"/>
    <w:rsid w:val="000C19D1"/>
    <w:rsid w:val="000D2598"/>
    <w:rsid w:val="000E7F9B"/>
    <w:rsid w:val="000F6EC4"/>
    <w:rsid w:val="000F70A0"/>
    <w:rsid w:val="001016A4"/>
    <w:rsid w:val="0012058E"/>
    <w:rsid w:val="001220C1"/>
    <w:rsid w:val="00162F34"/>
    <w:rsid w:val="00170401"/>
    <w:rsid w:val="00195163"/>
    <w:rsid w:val="001A65C4"/>
    <w:rsid w:val="001B67EE"/>
    <w:rsid w:val="001C6C04"/>
    <w:rsid w:val="001D3E15"/>
    <w:rsid w:val="001F7CDA"/>
    <w:rsid w:val="002156D3"/>
    <w:rsid w:val="0024154A"/>
    <w:rsid w:val="00292B59"/>
    <w:rsid w:val="002A241A"/>
    <w:rsid w:val="002B7D89"/>
    <w:rsid w:val="002F4270"/>
    <w:rsid w:val="002F740C"/>
    <w:rsid w:val="00306C66"/>
    <w:rsid w:val="00310E3D"/>
    <w:rsid w:val="003149D3"/>
    <w:rsid w:val="0033659B"/>
    <w:rsid w:val="003643DD"/>
    <w:rsid w:val="00370FD3"/>
    <w:rsid w:val="00372453"/>
    <w:rsid w:val="003949DE"/>
    <w:rsid w:val="003B32D9"/>
    <w:rsid w:val="0040075C"/>
    <w:rsid w:val="004039FC"/>
    <w:rsid w:val="004040D2"/>
    <w:rsid w:val="00416CA5"/>
    <w:rsid w:val="0044270B"/>
    <w:rsid w:val="00456135"/>
    <w:rsid w:val="004A3495"/>
    <w:rsid w:val="004B0C97"/>
    <w:rsid w:val="004D6D2C"/>
    <w:rsid w:val="004E3E48"/>
    <w:rsid w:val="004E5626"/>
    <w:rsid w:val="00517A2F"/>
    <w:rsid w:val="0056634F"/>
    <w:rsid w:val="00581BD8"/>
    <w:rsid w:val="005E0384"/>
    <w:rsid w:val="005E4C47"/>
    <w:rsid w:val="005F22B0"/>
    <w:rsid w:val="00606D51"/>
    <w:rsid w:val="00643D8C"/>
    <w:rsid w:val="00647845"/>
    <w:rsid w:val="0066230D"/>
    <w:rsid w:val="00687F21"/>
    <w:rsid w:val="006B2F92"/>
    <w:rsid w:val="006D40B8"/>
    <w:rsid w:val="006D568E"/>
    <w:rsid w:val="006D5F3B"/>
    <w:rsid w:val="006E16EF"/>
    <w:rsid w:val="007217F4"/>
    <w:rsid w:val="00731365"/>
    <w:rsid w:val="007342D8"/>
    <w:rsid w:val="00740E79"/>
    <w:rsid w:val="00756921"/>
    <w:rsid w:val="00756940"/>
    <w:rsid w:val="00756F44"/>
    <w:rsid w:val="0075790A"/>
    <w:rsid w:val="007A2FD9"/>
    <w:rsid w:val="007A3708"/>
    <w:rsid w:val="007A726A"/>
    <w:rsid w:val="007B31FA"/>
    <w:rsid w:val="007D2362"/>
    <w:rsid w:val="00825CFD"/>
    <w:rsid w:val="00842F10"/>
    <w:rsid w:val="008565AF"/>
    <w:rsid w:val="00857C20"/>
    <w:rsid w:val="00857FD5"/>
    <w:rsid w:val="00880D68"/>
    <w:rsid w:val="008A524D"/>
    <w:rsid w:val="008C173F"/>
    <w:rsid w:val="008C5792"/>
    <w:rsid w:val="009267A9"/>
    <w:rsid w:val="00951911"/>
    <w:rsid w:val="00971A69"/>
    <w:rsid w:val="00974B2F"/>
    <w:rsid w:val="009A5A29"/>
    <w:rsid w:val="009B69A0"/>
    <w:rsid w:val="009B75E3"/>
    <w:rsid w:val="009B7829"/>
    <w:rsid w:val="00A03664"/>
    <w:rsid w:val="00A129D8"/>
    <w:rsid w:val="00A135CA"/>
    <w:rsid w:val="00A15C16"/>
    <w:rsid w:val="00A36292"/>
    <w:rsid w:val="00A41E48"/>
    <w:rsid w:val="00A503B7"/>
    <w:rsid w:val="00A60608"/>
    <w:rsid w:val="00A61636"/>
    <w:rsid w:val="00A66FEC"/>
    <w:rsid w:val="00A81612"/>
    <w:rsid w:val="00A81ECA"/>
    <w:rsid w:val="00AA681A"/>
    <w:rsid w:val="00AD1658"/>
    <w:rsid w:val="00AF4319"/>
    <w:rsid w:val="00AF4E07"/>
    <w:rsid w:val="00B22E5D"/>
    <w:rsid w:val="00B26085"/>
    <w:rsid w:val="00B327BF"/>
    <w:rsid w:val="00B37A5D"/>
    <w:rsid w:val="00B47EC8"/>
    <w:rsid w:val="00B56CDE"/>
    <w:rsid w:val="00B6039A"/>
    <w:rsid w:val="00B96A4E"/>
    <w:rsid w:val="00BE0295"/>
    <w:rsid w:val="00BF3E84"/>
    <w:rsid w:val="00C173C0"/>
    <w:rsid w:val="00C23C6E"/>
    <w:rsid w:val="00C34356"/>
    <w:rsid w:val="00C526EE"/>
    <w:rsid w:val="00C67F89"/>
    <w:rsid w:val="00C83901"/>
    <w:rsid w:val="00C87507"/>
    <w:rsid w:val="00C9076C"/>
    <w:rsid w:val="00CA4142"/>
    <w:rsid w:val="00CC4139"/>
    <w:rsid w:val="00D22F22"/>
    <w:rsid w:val="00D23C68"/>
    <w:rsid w:val="00D44B3C"/>
    <w:rsid w:val="00D46EC4"/>
    <w:rsid w:val="00D5366C"/>
    <w:rsid w:val="00D60E62"/>
    <w:rsid w:val="00D60E78"/>
    <w:rsid w:val="00D6329E"/>
    <w:rsid w:val="00D83DB8"/>
    <w:rsid w:val="00DA6F26"/>
    <w:rsid w:val="00DA7EA3"/>
    <w:rsid w:val="00E0113A"/>
    <w:rsid w:val="00E13A39"/>
    <w:rsid w:val="00E14C03"/>
    <w:rsid w:val="00E20E54"/>
    <w:rsid w:val="00E46352"/>
    <w:rsid w:val="00E5273F"/>
    <w:rsid w:val="00E818AA"/>
    <w:rsid w:val="00E841C0"/>
    <w:rsid w:val="00E84E81"/>
    <w:rsid w:val="00E87B8D"/>
    <w:rsid w:val="00E91A7A"/>
    <w:rsid w:val="00E95F39"/>
    <w:rsid w:val="00EA64AD"/>
    <w:rsid w:val="00EB6715"/>
    <w:rsid w:val="00ED14A5"/>
    <w:rsid w:val="00ED6079"/>
    <w:rsid w:val="00EF3F6E"/>
    <w:rsid w:val="00F15B22"/>
    <w:rsid w:val="00F427DD"/>
    <w:rsid w:val="00F44E03"/>
    <w:rsid w:val="00F97A3B"/>
    <w:rsid w:val="00FD47E2"/>
    <w:rsid w:val="00FD6DA4"/>
    <w:rsid w:val="00FD7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F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FD5"/>
    <w:rPr>
      <w:rFonts w:ascii="Tahoma" w:hAnsi="Tahoma" w:cs="Tahoma"/>
      <w:sz w:val="16"/>
      <w:szCs w:val="16"/>
    </w:rPr>
  </w:style>
  <w:style w:type="character" w:customStyle="1" w:styleId="a4">
    <w:name w:val="Текст выноски Знак"/>
    <w:basedOn w:val="a0"/>
    <w:link w:val="a3"/>
    <w:uiPriority w:val="99"/>
    <w:semiHidden/>
    <w:rsid w:val="00857FD5"/>
    <w:rPr>
      <w:rFonts w:ascii="Tahoma" w:eastAsia="Times New Roman" w:hAnsi="Tahoma" w:cs="Tahoma"/>
      <w:sz w:val="16"/>
      <w:szCs w:val="16"/>
      <w:lang w:eastAsia="ru-RU"/>
    </w:rPr>
  </w:style>
  <w:style w:type="paragraph" w:customStyle="1" w:styleId="underpoint">
    <w:name w:val="underpoint"/>
    <w:basedOn w:val="a"/>
    <w:rsid w:val="00BE0295"/>
    <w:pPr>
      <w:ind w:firstLine="567"/>
      <w:jc w:val="both"/>
    </w:pPr>
  </w:style>
  <w:style w:type="paragraph" w:styleId="a5">
    <w:name w:val="header"/>
    <w:basedOn w:val="a"/>
    <w:link w:val="a6"/>
    <w:uiPriority w:val="99"/>
    <w:unhideWhenUsed/>
    <w:rsid w:val="003949DE"/>
    <w:pPr>
      <w:tabs>
        <w:tab w:val="center" w:pos="4677"/>
        <w:tab w:val="right" w:pos="9355"/>
      </w:tabs>
    </w:pPr>
  </w:style>
  <w:style w:type="character" w:customStyle="1" w:styleId="a6">
    <w:name w:val="Верхний колонтитул Знак"/>
    <w:basedOn w:val="a0"/>
    <w:link w:val="a5"/>
    <w:uiPriority w:val="99"/>
    <w:rsid w:val="003949D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949DE"/>
    <w:pPr>
      <w:tabs>
        <w:tab w:val="center" w:pos="4677"/>
        <w:tab w:val="right" w:pos="9355"/>
      </w:tabs>
    </w:pPr>
  </w:style>
  <w:style w:type="character" w:customStyle="1" w:styleId="a8">
    <w:name w:val="Нижний колонтитул Знак"/>
    <w:basedOn w:val="a0"/>
    <w:link w:val="a7"/>
    <w:uiPriority w:val="99"/>
    <w:rsid w:val="003949DE"/>
    <w:rPr>
      <w:rFonts w:ascii="Times New Roman" w:eastAsia="Times New Roman" w:hAnsi="Times New Roman" w:cs="Times New Roman"/>
      <w:sz w:val="24"/>
      <w:szCs w:val="24"/>
      <w:lang w:eastAsia="ru-RU"/>
    </w:rPr>
  </w:style>
  <w:style w:type="paragraph" w:styleId="a9">
    <w:name w:val="Body Text"/>
    <w:basedOn w:val="a"/>
    <w:link w:val="aa"/>
    <w:rsid w:val="002156D3"/>
    <w:pPr>
      <w:jc w:val="both"/>
    </w:pPr>
    <w:rPr>
      <w:sz w:val="28"/>
      <w:szCs w:val="20"/>
    </w:rPr>
  </w:style>
  <w:style w:type="character" w:customStyle="1" w:styleId="aa">
    <w:name w:val="Основной текст Знак"/>
    <w:basedOn w:val="a0"/>
    <w:link w:val="a9"/>
    <w:rsid w:val="002156D3"/>
    <w:rPr>
      <w:rFonts w:ascii="Times New Roman" w:eastAsia="Times New Roman" w:hAnsi="Times New Roman" w:cs="Times New Roman"/>
      <w:sz w:val="28"/>
      <w:szCs w:val="20"/>
      <w:lang w:eastAsia="ru-RU"/>
    </w:rPr>
  </w:style>
  <w:style w:type="paragraph" w:styleId="ab">
    <w:name w:val="Body Text Indent"/>
    <w:basedOn w:val="a"/>
    <w:link w:val="ac"/>
    <w:rsid w:val="00C173C0"/>
    <w:pPr>
      <w:spacing w:after="120"/>
      <w:ind w:left="283"/>
    </w:pPr>
  </w:style>
  <w:style w:type="character" w:customStyle="1" w:styleId="ac">
    <w:name w:val="Основной текст с отступом Знак"/>
    <w:basedOn w:val="a0"/>
    <w:link w:val="ab"/>
    <w:rsid w:val="00C173C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F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FD5"/>
    <w:rPr>
      <w:rFonts w:ascii="Tahoma" w:hAnsi="Tahoma" w:cs="Tahoma"/>
      <w:sz w:val="16"/>
      <w:szCs w:val="16"/>
    </w:rPr>
  </w:style>
  <w:style w:type="character" w:customStyle="1" w:styleId="a4">
    <w:name w:val="Текст выноски Знак"/>
    <w:basedOn w:val="a0"/>
    <w:link w:val="a3"/>
    <w:uiPriority w:val="99"/>
    <w:semiHidden/>
    <w:rsid w:val="00857FD5"/>
    <w:rPr>
      <w:rFonts w:ascii="Tahoma" w:eastAsia="Times New Roman" w:hAnsi="Tahoma" w:cs="Tahoma"/>
      <w:sz w:val="16"/>
      <w:szCs w:val="16"/>
      <w:lang w:eastAsia="ru-RU"/>
    </w:rPr>
  </w:style>
  <w:style w:type="paragraph" w:customStyle="1" w:styleId="underpoint">
    <w:name w:val="underpoint"/>
    <w:basedOn w:val="a"/>
    <w:rsid w:val="00BE0295"/>
    <w:pPr>
      <w:ind w:firstLine="567"/>
      <w:jc w:val="both"/>
    </w:pPr>
  </w:style>
  <w:style w:type="paragraph" w:styleId="a5">
    <w:name w:val="header"/>
    <w:basedOn w:val="a"/>
    <w:link w:val="a6"/>
    <w:uiPriority w:val="99"/>
    <w:unhideWhenUsed/>
    <w:rsid w:val="003949DE"/>
    <w:pPr>
      <w:tabs>
        <w:tab w:val="center" w:pos="4677"/>
        <w:tab w:val="right" w:pos="9355"/>
      </w:tabs>
    </w:pPr>
  </w:style>
  <w:style w:type="character" w:customStyle="1" w:styleId="a6">
    <w:name w:val="Верхний колонтитул Знак"/>
    <w:basedOn w:val="a0"/>
    <w:link w:val="a5"/>
    <w:uiPriority w:val="99"/>
    <w:rsid w:val="003949D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949DE"/>
    <w:pPr>
      <w:tabs>
        <w:tab w:val="center" w:pos="4677"/>
        <w:tab w:val="right" w:pos="9355"/>
      </w:tabs>
    </w:pPr>
  </w:style>
  <w:style w:type="character" w:customStyle="1" w:styleId="a8">
    <w:name w:val="Нижний колонтитул Знак"/>
    <w:basedOn w:val="a0"/>
    <w:link w:val="a7"/>
    <w:uiPriority w:val="99"/>
    <w:rsid w:val="003949DE"/>
    <w:rPr>
      <w:rFonts w:ascii="Times New Roman" w:eastAsia="Times New Roman" w:hAnsi="Times New Roman" w:cs="Times New Roman"/>
      <w:sz w:val="24"/>
      <w:szCs w:val="24"/>
      <w:lang w:eastAsia="ru-RU"/>
    </w:rPr>
  </w:style>
  <w:style w:type="paragraph" w:styleId="a9">
    <w:name w:val="Body Text"/>
    <w:basedOn w:val="a"/>
    <w:link w:val="aa"/>
    <w:rsid w:val="002156D3"/>
    <w:pPr>
      <w:jc w:val="both"/>
    </w:pPr>
    <w:rPr>
      <w:sz w:val="28"/>
      <w:szCs w:val="20"/>
    </w:rPr>
  </w:style>
  <w:style w:type="character" w:customStyle="1" w:styleId="aa">
    <w:name w:val="Основной текст Знак"/>
    <w:basedOn w:val="a0"/>
    <w:link w:val="a9"/>
    <w:rsid w:val="002156D3"/>
    <w:rPr>
      <w:rFonts w:ascii="Times New Roman" w:eastAsia="Times New Roman" w:hAnsi="Times New Roman" w:cs="Times New Roman"/>
      <w:sz w:val="28"/>
      <w:szCs w:val="20"/>
      <w:lang w:eastAsia="ru-RU"/>
    </w:rPr>
  </w:style>
  <w:style w:type="paragraph" w:styleId="ab">
    <w:name w:val="Body Text Indent"/>
    <w:basedOn w:val="a"/>
    <w:link w:val="ac"/>
    <w:rsid w:val="00C173C0"/>
    <w:pPr>
      <w:spacing w:after="120"/>
      <w:ind w:left="283"/>
    </w:pPr>
  </w:style>
  <w:style w:type="character" w:customStyle="1" w:styleId="ac">
    <w:name w:val="Основной текст с отступом Знак"/>
    <w:basedOn w:val="a0"/>
    <w:link w:val="ab"/>
    <w:rsid w:val="00C173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33722">
      <w:bodyDiv w:val="1"/>
      <w:marLeft w:val="0"/>
      <w:marRight w:val="0"/>
      <w:marTop w:val="0"/>
      <w:marBottom w:val="0"/>
      <w:divBdr>
        <w:top w:val="none" w:sz="0" w:space="0" w:color="auto"/>
        <w:left w:val="none" w:sz="0" w:space="0" w:color="auto"/>
        <w:bottom w:val="none" w:sz="0" w:space="0" w:color="auto"/>
        <w:right w:val="none" w:sz="0" w:space="0" w:color="auto"/>
      </w:divBdr>
    </w:div>
    <w:div w:id="1640375969">
      <w:bodyDiv w:val="1"/>
      <w:marLeft w:val="0"/>
      <w:marRight w:val="0"/>
      <w:marTop w:val="0"/>
      <w:marBottom w:val="0"/>
      <w:divBdr>
        <w:top w:val="none" w:sz="0" w:space="0" w:color="auto"/>
        <w:left w:val="none" w:sz="0" w:space="0" w:color="auto"/>
        <w:bottom w:val="none" w:sz="0" w:space="0" w:color="auto"/>
        <w:right w:val="none" w:sz="0" w:space="0" w:color="auto"/>
      </w:divBdr>
    </w:div>
    <w:div w:id="21030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694</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Касперович Екатерина Александровна</dc:creator>
  <cp:lastModifiedBy>Пользователь Windows</cp:lastModifiedBy>
  <cp:revision>6</cp:revision>
  <cp:lastPrinted>2019-01-17T13:35:00Z</cp:lastPrinted>
  <dcterms:created xsi:type="dcterms:W3CDTF">2019-01-17T14:22:00Z</dcterms:created>
  <dcterms:modified xsi:type="dcterms:W3CDTF">2019-01-17T15:11:00Z</dcterms:modified>
</cp:coreProperties>
</file>