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FCC9" w14:textId="329D0411" w:rsidR="0067411A" w:rsidRPr="004E6816" w:rsidRDefault="0067411A" w:rsidP="0067411A">
      <w:pPr>
        <w:jc w:val="both"/>
        <w:outlineLvl w:val="0"/>
        <w:rPr>
          <w:b/>
          <w:bCs/>
          <w:sz w:val="30"/>
          <w:szCs w:val="30"/>
        </w:rPr>
      </w:pPr>
      <w:r w:rsidRPr="004E6816">
        <w:rPr>
          <w:b/>
          <w:bCs/>
          <w:sz w:val="30"/>
          <w:szCs w:val="30"/>
        </w:rPr>
        <w:t>Об изменении постановлений Совета Министров Республики Беларусь</w:t>
      </w:r>
    </w:p>
    <w:p w14:paraId="4CB1D751" w14:textId="77777777" w:rsidR="004E6816" w:rsidRDefault="004E6816" w:rsidP="0067411A">
      <w:pPr>
        <w:jc w:val="both"/>
        <w:outlineLvl w:val="0"/>
        <w:rPr>
          <w:sz w:val="30"/>
          <w:szCs w:val="30"/>
        </w:rPr>
      </w:pPr>
    </w:p>
    <w:p w14:paraId="2A53BD33" w14:textId="5232F92F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224C1B">
        <w:rPr>
          <w:b/>
          <w:bCs/>
          <w:sz w:val="30"/>
          <w:szCs w:val="30"/>
        </w:rPr>
        <w:t>Постановлением Совета Министров Республики Беларусь от 14 июня 2021</w:t>
      </w:r>
      <w:r w:rsidR="004E6816" w:rsidRPr="00224C1B">
        <w:rPr>
          <w:b/>
          <w:bCs/>
          <w:sz w:val="30"/>
          <w:szCs w:val="30"/>
        </w:rPr>
        <w:t> </w:t>
      </w:r>
      <w:r w:rsidRPr="00224C1B">
        <w:rPr>
          <w:b/>
          <w:bCs/>
          <w:sz w:val="30"/>
          <w:szCs w:val="30"/>
        </w:rPr>
        <w:t>г. №</w:t>
      </w:r>
      <w:r w:rsidR="004E6816" w:rsidRPr="00224C1B">
        <w:rPr>
          <w:b/>
          <w:bCs/>
          <w:sz w:val="30"/>
          <w:szCs w:val="30"/>
        </w:rPr>
        <w:t> </w:t>
      </w:r>
      <w:r w:rsidRPr="00224C1B">
        <w:rPr>
          <w:b/>
          <w:bCs/>
          <w:sz w:val="30"/>
          <w:szCs w:val="30"/>
        </w:rPr>
        <w:t xml:space="preserve">326 </w:t>
      </w:r>
      <w:r w:rsidRPr="000F79E4">
        <w:rPr>
          <w:sz w:val="30"/>
          <w:szCs w:val="30"/>
        </w:rPr>
        <w:t>«Об</w:t>
      </w:r>
      <w:r w:rsidR="004E6816" w:rsidRPr="000F79E4">
        <w:rPr>
          <w:sz w:val="30"/>
          <w:szCs w:val="30"/>
        </w:rPr>
        <w:t> </w:t>
      </w:r>
      <w:r w:rsidRPr="000F79E4">
        <w:rPr>
          <w:sz w:val="30"/>
          <w:szCs w:val="30"/>
        </w:rPr>
        <w:t>изменении постановлений Совета Министров Республики Беларусь» в</w:t>
      </w:r>
      <w:r w:rsidRPr="0067411A">
        <w:rPr>
          <w:sz w:val="30"/>
          <w:szCs w:val="30"/>
        </w:rPr>
        <w:t xml:space="preserve"> целях приведения отдельных постановлений Совета Министров Республики Беларусь в соответствие с Налоговым кодексом Республики Беларусь </w:t>
      </w:r>
      <w:r w:rsidRPr="00ED4821">
        <w:rPr>
          <w:b/>
          <w:bCs/>
          <w:sz w:val="30"/>
          <w:szCs w:val="30"/>
        </w:rPr>
        <w:t>внесены изменения</w:t>
      </w:r>
      <w:r w:rsidR="004E6816" w:rsidRPr="00ED4821">
        <w:rPr>
          <w:b/>
          <w:bCs/>
          <w:sz w:val="30"/>
          <w:szCs w:val="30"/>
        </w:rPr>
        <w:t> </w:t>
      </w:r>
      <w:r w:rsidRPr="00ED4821">
        <w:rPr>
          <w:b/>
          <w:bCs/>
          <w:sz w:val="30"/>
          <w:szCs w:val="30"/>
        </w:rPr>
        <w:t>в</w:t>
      </w:r>
      <w:r w:rsidRPr="0067411A">
        <w:rPr>
          <w:sz w:val="30"/>
          <w:szCs w:val="30"/>
        </w:rPr>
        <w:t>:</w:t>
      </w:r>
    </w:p>
    <w:p w14:paraId="698E286A" w14:textId="2717969D" w:rsidR="0067411A" w:rsidRPr="0067411A" w:rsidRDefault="0067411A" w:rsidP="004E6816">
      <w:pPr>
        <w:spacing w:before="120"/>
        <w:ind w:firstLine="851"/>
        <w:jc w:val="both"/>
        <w:outlineLvl w:val="0"/>
        <w:rPr>
          <w:sz w:val="30"/>
          <w:szCs w:val="30"/>
        </w:rPr>
      </w:pPr>
      <w:r w:rsidRPr="001339CF">
        <w:rPr>
          <w:b/>
          <w:bCs/>
          <w:sz w:val="30"/>
          <w:szCs w:val="30"/>
        </w:rPr>
        <w:t>1. постановление Совета Министров Республики Беларусь от 17 февраля</w:t>
      </w:r>
      <w:r w:rsidRPr="00ED4821">
        <w:rPr>
          <w:b/>
          <w:bCs/>
          <w:sz w:val="30"/>
          <w:szCs w:val="30"/>
        </w:rPr>
        <w:t xml:space="preserve"> 2012 г. №</w:t>
      </w:r>
      <w:r w:rsidR="004E6816" w:rsidRPr="00ED4821">
        <w:rPr>
          <w:b/>
          <w:bCs/>
          <w:sz w:val="30"/>
          <w:szCs w:val="30"/>
        </w:rPr>
        <w:t> </w:t>
      </w:r>
      <w:r w:rsidRPr="00ED4821">
        <w:rPr>
          <w:b/>
          <w:bCs/>
          <w:sz w:val="30"/>
          <w:szCs w:val="30"/>
        </w:rPr>
        <w:t>156</w:t>
      </w:r>
      <w:r w:rsidRPr="0067411A">
        <w:rPr>
          <w:sz w:val="30"/>
          <w:szCs w:val="30"/>
        </w:rPr>
        <w:t xml:space="preserve"> «Об</w:t>
      </w:r>
      <w:r w:rsidR="004E6816" w:rsidRPr="0067411A">
        <w:rPr>
          <w:sz w:val="30"/>
          <w:szCs w:val="30"/>
        </w:rPr>
        <w:t> </w:t>
      </w:r>
      <w:r w:rsidRPr="0067411A">
        <w:rPr>
          <w:sz w:val="30"/>
          <w:szCs w:val="30"/>
        </w:rPr>
        <w:t>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</w:t>
      </w:r>
      <w:r w:rsidR="005B24E9" w:rsidRPr="0067411A">
        <w:rPr>
          <w:sz w:val="30"/>
          <w:szCs w:val="30"/>
        </w:rPr>
        <w:t> </w:t>
      </w:r>
      <w:r w:rsidRPr="0067411A">
        <w:rPr>
          <w:sz w:val="30"/>
          <w:szCs w:val="30"/>
        </w:rPr>
        <w:t>февраля 2009 г. № 193 и признании утратившими силу некоторых постановлений Совета Министров Республики Беларусь» (далее – постановление):</w:t>
      </w:r>
    </w:p>
    <w:p w14:paraId="0DB15103" w14:textId="77777777" w:rsidR="0067411A" w:rsidRPr="001339CF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 xml:space="preserve">1.1. в связи с распространением с 1 января 2021 г. на индивидуальных предпринимателей принципа экстерриториальности при обращении в налоговый орган за осуществлением административных процедур, за исключением административных процедур, осуществляемых налоговыми органами в соответствии с законодательством в сфере производства и оборота отдельных групп товаров (статья 26 Налогового кодекса Республики Беларусь), в единый перечень административных процедур, </w:t>
      </w:r>
      <w:r w:rsidRPr="001339CF">
        <w:rPr>
          <w:sz w:val="30"/>
          <w:szCs w:val="30"/>
        </w:rPr>
        <w:t>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(далее – единый перечень), внесены соответствующие изменения в части указания налогового органа, уполномоченного на осуществление административных процедур, предусмотренных пунктами 1.6, 1.17, 1.22, 1.23 и 2.28 единого перечня (в отношении организаций таким налоговым органом является налоговый орган по месту постановки на учет, в отношении индивидуальных предпринимателей – налоговый орган независимо от места постановки на учет);</w:t>
      </w:r>
    </w:p>
    <w:p w14:paraId="667DA625" w14:textId="77777777" w:rsidR="0067411A" w:rsidRPr="001339CF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1339CF">
        <w:rPr>
          <w:sz w:val="30"/>
          <w:szCs w:val="30"/>
        </w:rPr>
        <w:t>1.2. перечень документов и (или) сведений, представляемых заинтересованными лицами в уполномоченный орган для осуществления административной процедуры, предусмотренной подпунктом 1.1.8 пункта 1.1 единого перечня, дополнен таким документом как копия выписки банка, подтверждающей открытие текущего (расчетного) счета в банке на территории Республики Беларусь;</w:t>
      </w:r>
    </w:p>
    <w:p w14:paraId="7D5BD345" w14:textId="77777777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1339CF">
        <w:rPr>
          <w:sz w:val="30"/>
          <w:szCs w:val="30"/>
        </w:rPr>
        <w:t xml:space="preserve">1.3. в единый перечень включена новая административная процедура, осуществляемая налоговыми органами в отношении </w:t>
      </w:r>
      <w:r w:rsidRPr="001339CF">
        <w:rPr>
          <w:sz w:val="30"/>
          <w:szCs w:val="30"/>
        </w:rPr>
        <w:lastRenderedPageBreak/>
        <w:t>организаций: выдача (заверение) справки о подтверждении статуса белорусской организации в качестве плательщика налога на добавленную стоимость (пункт 1.12 единого</w:t>
      </w:r>
      <w:r w:rsidRPr="0067411A">
        <w:rPr>
          <w:sz w:val="30"/>
          <w:szCs w:val="30"/>
        </w:rPr>
        <w:t xml:space="preserve"> перечня);</w:t>
      </w:r>
    </w:p>
    <w:p w14:paraId="46C50B9B" w14:textId="77777777" w:rsidR="0067411A" w:rsidRPr="0067411A" w:rsidRDefault="0067411A" w:rsidP="004E6816">
      <w:pPr>
        <w:spacing w:before="120"/>
        <w:ind w:firstLine="851"/>
        <w:jc w:val="both"/>
        <w:outlineLvl w:val="0"/>
        <w:rPr>
          <w:sz w:val="30"/>
          <w:szCs w:val="30"/>
        </w:rPr>
      </w:pPr>
      <w:r w:rsidRPr="001339CF">
        <w:rPr>
          <w:b/>
          <w:bCs/>
          <w:sz w:val="30"/>
          <w:szCs w:val="30"/>
        </w:rPr>
        <w:t>2. постановление Совета Министров Республики Беларусь от 16 марта 2005 г</w:t>
      </w:r>
      <w:r w:rsidRPr="00ED4821">
        <w:rPr>
          <w:b/>
          <w:bCs/>
          <w:sz w:val="30"/>
          <w:szCs w:val="30"/>
        </w:rPr>
        <w:t>. № 285</w:t>
      </w:r>
      <w:r w:rsidRPr="0067411A">
        <w:rPr>
          <w:sz w:val="30"/>
          <w:szCs w:val="30"/>
        </w:rPr>
        <w:t xml:space="preserve">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в части определения налогового органа, в который следует обращаться для осуществления административной процедуры, предусмотренной пунктом 2.28 единого перечня, и которым в электронный банк данных бланков документов и документов с определенной степенью защиты и печатной продукции включается соответствующая информация о книгах замечаний и предложений, а также в который представляется акт об обнаружении фактов порчи (повреждения, брака), утраты такой книги (в отношении организаций таким налоговым органом является налоговый орган по месту постановки на учет, в отношении индивидуальных предпринимателей – налоговый орган независимо от места постановки на учет).</w:t>
      </w:r>
    </w:p>
    <w:p w14:paraId="105B17CC" w14:textId="77777777" w:rsidR="0067411A" w:rsidRPr="0067411A" w:rsidRDefault="0067411A" w:rsidP="004E6816">
      <w:pPr>
        <w:spacing w:before="120"/>
        <w:ind w:firstLine="851"/>
        <w:jc w:val="both"/>
        <w:outlineLvl w:val="0"/>
        <w:rPr>
          <w:sz w:val="30"/>
          <w:szCs w:val="30"/>
        </w:rPr>
      </w:pPr>
      <w:r w:rsidRPr="001339CF">
        <w:rPr>
          <w:b/>
          <w:bCs/>
          <w:sz w:val="30"/>
          <w:szCs w:val="30"/>
        </w:rPr>
        <w:t>3. в постановления Совета Министров Республики Беларусь от 18 марта 2010 г. № 383</w:t>
      </w:r>
      <w:r w:rsidRPr="0067411A">
        <w:rPr>
          <w:sz w:val="30"/>
          <w:szCs w:val="30"/>
        </w:rPr>
        <w:t xml:space="preserve"> «О некоторых мерах по реализации Указа Президента Республики Беларусь от 16 октября 2009 г. № 510» и </w:t>
      </w:r>
      <w:r w:rsidRPr="001339CF">
        <w:rPr>
          <w:b/>
          <w:bCs/>
          <w:sz w:val="30"/>
          <w:szCs w:val="30"/>
        </w:rPr>
        <w:t xml:space="preserve">от 6 мая 2020 г. № 271 </w:t>
      </w:r>
      <w:r w:rsidRPr="0067411A">
        <w:rPr>
          <w:sz w:val="30"/>
          <w:szCs w:val="30"/>
        </w:rPr>
        <w:t>«Об изменении постановлений Совета Министров Республики Беларусь по вопросам осуществления административных процедур» в части указания соответствующего налогового органа.</w:t>
      </w:r>
    </w:p>
    <w:p w14:paraId="11ACA276" w14:textId="77777777" w:rsidR="0067411A" w:rsidRPr="0067411A" w:rsidRDefault="0067411A" w:rsidP="001339CF">
      <w:pPr>
        <w:spacing w:before="120"/>
        <w:ind w:firstLine="851"/>
        <w:jc w:val="both"/>
        <w:outlineLvl w:val="0"/>
        <w:rPr>
          <w:rFonts w:eastAsiaTheme="minorHAnsi"/>
          <w:sz w:val="30"/>
          <w:szCs w:val="30"/>
          <w:lang w:eastAsia="en-US"/>
        </w:rPr>
      </w:pPr>
      <w:r w:rsidRPr="0067411A">
        <w:rPr>
          <w:sz w:val="30"/>
          <w:szCs w:val="30"/>
        </w:rPr>
        <w:t xml:space="preserve">Также с 16 мая 2021 г. в Указ Президента Республики Беларусь от 25 ноября 2020 г. № 442 «О продлении срока действия документов» внесены изменения, согласно которым срок действия справок и других </w:t>
      </w:r>
      <w:hyperlink r:id="rId4" w:history="1">
        <w:r w:rsidRPr="0067411A">
          <w:rPr>
            <w:sz w:val="30"/>
            <w:szCs w:val="30"/>
          </w:rPr>
          <w:t>документов</w:t>
        </w:r>
      </w:hyperlink>
      <w:r w:rsidRPr="0067411A">
        <w:rPr>
          <w:sz w:val="30"/>
          <w:szCs w:val="30"/>
        </w:rPr>
        <w:t>, выданных заинтересованным лицам, в том числе при осуществлении административных</w:t>
      </w:r>
      <w:r w:rsidRPr="0067411A">
        <w:rPr>
          <w:rFonts w:eastAsiaTheme="minorHAnsi"/>
          <w:sz w:val="30"/>
          <w:szCs w:val="30"/>
          <w:lang w:eastAsia="en-US"/>
        </w:rPr>
        <w:t xml:space="preserve"> процедур, </w:t>
      </w:r>
      <w:r w:rsidRPr="0067411A">
        <w:rPr>
          <w:rFonts w:eastAsiaTheme="minorHAnsi"/>
          <w:sz w:val="30"/>
          <w:szCs w:val="30"/>
          <w:u w:val="single"/>
          <w:lang w:eastAsia="en-US"/>
        </w:rPr>
        <w:t>однократно</w:t>
      </w:r>
      <w:r w:rsidRPr="0067411A">
        <w:rPr>
          <w:rFonts w:eastAsiaTheme="minorHAnsi"/>
          <w:sz w:val="30"/>
          <w:szCs w:val="30"/>
          <w:lang w:eastAsia="en-US"/>
        </w:rPr>
        <w:t xml:space="preserve"> продлевается на шесть месяцев, если срок действия таких справок и других документов истек (истекает) </w:t>
      </w:r>
      <w:r w:rsidRPr="0067411A">
        <w:rPr>
          <w:rFonts w:eastAsiaTheme="minorHAnsi"/>
          <w:sz w:val="30"/>
          <w:szCs w:val="30"/>
          <w:u w:val="single"/>
          <w:lang w:eastAsia="en-US"/>
        </w:rPr>
        <w:t xml:space="preserve">с 10 ноября 2020 г. по 10 ноября 2021 г. </w:t>
      </w:r>
      <w:r w:rsidRPr="0067411A">
        <w:rPr>
          <w:rFonts w:eastAsiaTheme="minorHAnsi"/>
          <w:sz w:val="30"/>
          <w:szCs w:val="30"/>
          <w:lang w:eastAsia="en-US"/>
        </w:rPr>
        <w:t>Обращаем внимание, что изменения распространяют свое действие на отношения возникшие с 10 мая 2021 г.</w:t>
      </w:r>
    </w:p>
    <w:p w14:paraId="26E148EF" w14:textId="5C4BEE8F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rFonts w:eastAsiaTheme="minorHAnsi"/>
          <w:sz w:val="30"/>
          <w:szCs w:val="30"/>
          <w:lang w:eastAsia="en-US"/>
        </w:rPr>
        <w:t>Пе</w:t>
      </w:r>
      <w:r w:rsidRPr="0067411A">
        <w:rPr>
          <w:sz w:val="30"/>
          <w:szCs w:val="30"/>
        </w:rPr>
        <w:t>речни таких документов и справок установлены в постановлении Совета Министров Республики Беларусь от 2 декабря 2020 г. № 687 «О документах, срок действия по которым продлевается» (далее – постановление № 687), в которое постановлением Совета Министров Республики Беларусь от 9 июня 2021 г. № 320 «Об изменении постановления Совета Министров Республики Беларусь от 2 декабря 2020 г. № 687» внесены соответствующие изменения.</w:t>
      </w:r>
    </w:p>
    <w:p w14:paraId="2BB7B7EA" w14:textId="77777777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 xml:space="preserve">Документ принят в целях снижения административной нагрузки на граждан в период реализации мероприятий по профилактике COVID-19. </w:t>
      </w:r>
      <w:r w:rsidRPr="0067411A">
        <w:rPr>
          <w:sz w:val="30"/>
          <w:szCs w:val="30"/>
        </w:rPr>
        <w:lastRenderedPageBreak/>
        <w:t xml:space="preserve">Вместе с тем, граждане, юридические лица и индивидуальные предприниматели могут обращаться в уполномоченные органы за осуществлением административной процедуры, для выдачи документов и принятия иных решений в установленном порядке. </w:t>
      </w:r>
    </w:p>
    <w:p w14:paraId="42176399" w14:textId="77777777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>Постановлением № 687 предусмотрено продление срока действия в отношении следующих выданных справок:</w:t>
      </w:r>
    </w:p>
    <w:p w14:paraId="1654CB63" w14:textId="77777777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>справка о доходах для решения вопроса о выдаче путевок (курсовок);</w:t>
      </w:r>
    </w:p>
    <w:p w14:paraId="4E0B5088" w14:textId="77777777" w:rsidR="0067411A" w:rsidRPr="0067411A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>справка о доходах для решения вопроса о передаче ребенка (детей) на усыновление</w:t>
      </w:r>
    </w:p>
    <w:p w14:paraId="1124ABB4" w14:textId="1B3947F2" w:rsidR="00A46AA9" w:rsidRDefault="0067411A" w:rsidP="0067411A">
      <w:pPr>
        <w:ind w:firstLine="851"/>
        <w:jc w:val="both"/>
        <w:outlineLvl w:val="0"/>
        <w:rPr>
          <w:sz w:val="30"/>
          <w:szCs w:val="30"/>
        </w:rPr>
      </w:pPr>
      <w:r w:rsidRPr="0067411A">
        <w:rPr>
          <w:sz w:val="30"/>
          <w:szCs w:val="30"/>
        </w:rPr>
        <w:t xml:space="preserve">справка, подтверждающая,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67411A">
        <w:rPr>
          <w:sz w:val="30"/>
          <w:szCs w:val="30"/>
        </w:rPr>
        <w:t>удочерители</w:t>
      </w:r>
      <w:proofErr w:type="spellEnd"/>
      <w:r w:rsidRPr="0067411A">
        <w:rPr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(пункты 162 – 164 перечня административных процедур, осуществляемых по заявлениям граждан, срок действия выданных справок или других документов по которым однократно продлевается на шесть месяцев, если срок действия таких справок и других документов истек (истекает) с 10 ноября по 10 ноября 2021 г. включительно, утвержденного постановлением № 687).</w:t>
      </w:r>
    </w:p>
    <w:p w14:paraId="7F89DDE3" w14:textId="67123889" w:rsidR="00306975" w:rsidRPr="00306975" w:rsidRDefault="00306975" w:rsidP="00306975">
      <w:pPr>
        <w:jc w:val="right"/>
        <w:outlineLvl w:val="0"/>
        <w:rPr>
          <w:sz w:val="30"/>
          <w:szCs w:val="30"/>
        </w:rPr>
      </w:pPr>
    </w:p>
    <w:p w14:paraId="554848EC" w14:textId="77777777" w:rsidR="00306975" w:rsidRPr="00306975" w:rsidRDefault="00306975" w:rsidP="00B63A71">
      <w:pPr>
        <w:jc w:val="right"/>
        <w:rPr>
          <w:sz w:val="30"/>
          <w:szCs w:val="30"/>
        </w:rPr>
      </w:pPr>
      <w:r w:rsidRPr="00306975">
        <w:rPr>
          <w:sz w:val="30"/>
          <w:szCs w:val="30"/>
        </w:rPr>
        <w:t>Пресс-центр инспекции МНС</w:t>
      </w:r>
    </w:p>
    <w:p w14:paraId="51227959" w14:textId="77777777" w:rsidR="00306975" w:rsidRPr="00306975" w:rsidRDefault="00306975" w:rsidP="00B63A71">
      <w:pPr>
        <w:jc w:val="right"/>
        <w:rPr>
          <w:sz w:val="30"/>
          <w:szCs w:val="30"/>
        </w:rPr>
      </w:pPr>
      <w:r w:rsidRPr="00306975">
        <w:rPr>
          <w:sz w:val="30"/>
          <w:szCs w:val="30"/>
        </w:rPr>
        <w:t>Республики Беларусь</w:t>
      </w:r>
    </w:p>
    <w:p w14:paraId="32962F96" w14:textId="77777777" w:rsidR="00306975" w:rsidRPr="00306975" w:rsidRDefault="00306975" w:rsidP="00B63A71">
      <w:pPr>
        <w:jc w:val="right"/>
        <w:rPr>
          <w:sz w:val="30"/>
          <w:szCs w:val="30"/>
        </w:rPr>
      </w:pPr>
      <w:r w:rsidRPr="00306975">
        <w:rPr>
          <w:sz w:val="30"/>
          <w:szCs w:val="30"/>
        </w:rPr>
        <w:t>по Могилевской области</w:t>
      </w:r>
    </w:p>
    <w:sectPr w:rsidR="00306975" w:rsidRPr="0030697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1A"/>
    <w:rsid w:val="000F79E4"/>
    <w:rsid w:val="001339CF"/>
    <w:rsid w:val="001A0E42"/>
    <w:rsid w:val="00224C1B"/>
    <w:rsid w:val="00306975"/>
    <w:rsid w:val="00390083"/>
    <w:rsid w:val="003C29C1"/>
    <w:rsid w:val="004E6816"/>
    <w:rsid w:val="005559AA"/>
    <w:rsid w:val="005B24E9"/>
    <w:rsid w:val="0067411A"/>
    <w:rsid w:val="0094746F"/>
    <w:rsid w:val="00A46AA9"/>
    <w:rsid w:val="00ED482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ED3A"/>
  <w15:chartTrackingRefBased/>
  <w15:docId w15:val="{8FABB233-9FE6-4438-86B5-40064E12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11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EE1E00D1BCC162F0B283590BF7E5B58E11B0900B7E1A6EF7FBC0A05DC71C881FE6DC6376EC0C9022C319F35B8094B463D7A7BFB9980FA93ECB1D2C08CE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2021-06-18T08:37:00Z</dcterms:created>
  <dcterms:modified xsi:type="dcterms:W3CDTF">2021-09-15T13:02:00Z</dcterms:modified>
</cp:coreProperties>
</file>