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7" w:rsidRPr="001F3DD7" w:rsidRDefault="00DD199D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-9525</wp:posOffset>
                </wp:positionV>
                <wp:extent cx="6195695" cy="792480"/>
                <wp:effectExtent l="0" t="0" r="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1F3DD7" w:rsidRPr="00CC225C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 гражданин работает или учится за границей</w:t>
                            </w:r>
                            <w:r w:rsidR="00611B6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(Россия, Армения, Киргизия, Казахстан)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.75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1F3DD7" w:rsidRPr="00CC225C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 гражданин работает или учится за границей</w:t>
                      </w:r>
                      <w:r w:rsidR="00611B6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(Россия, Армения, Киргизия, Казахстан)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9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Граждане республики Беларусь, работающие за границей или получающие образование в дневной форме получения образования за границей,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за границей,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для граждан, работающих за границей: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для граждан, получающих образование в дневной форме получения образования за границей: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B37DC2" w:rsidRDefault="00B37DC2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lastRenderedPageBreak/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 wp14:anchorId="0BEFFCC2" wp14:editId="10C0584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DD199D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38760 w 21600"/>
                                  <a:gd name="T3" fmla="*/ 0 h 21600"/>
                                  <a:gd name="T4" fmla="*/ 477520 w 21600"/>
                                  <a:gd name="T5" fmla="*/ 0 h 21600"/>
                                  <a:gd name="T6" fmla="*/ 477520 w 21600"/>
                                  <a:gd name="T7" fmla="*/ 112395 h 21600"/>
                                  <a:gd name="T8" fmla="*/ 477520 w 21600"/>
                                  <a:gd name="T9" fmla="*/ 224790 h 21600"/>
                                  <a:gd name="T10" fmla="*/ 238760 w 21600"/>
                                  <a:gd name="T11" fmla="*/ 224790 h 21600"/>
                                  <a:gd name="T12" fmla="*/ 0 w 21600"/>
                                  <a:gd name="T13" fmla="*/ 224790 h 21600"/>
                                  <a:gd name="T14" fmla="*/ 0 w 21600"/>
                                  <a:gd name="T15" fmla="*/ 112395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5278365,0;10556729,0;10556729,1169689;10556729,2339377;5278365,2339377;0,2339377;0,1169689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E064473" wp14:editId="117CC84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bookmarkStart w:id="0" w:name="_GoBack"/>
      <w:bookmarkEnd w:id="0"/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>, в дальнейшем</w:t>
      </w:r>
      <w:r w:rsidRPr="001F3DD7">
        <w:rPr>
          <w:rFonts w:eastAsia="Calibri"/>
          <w:b/>
          <w:bCs/>
          <w:szCs w:val="30"/>
          <w:lang w:eastAsia="en-US"/>
        </w:rPr>
        <w:t xml:space="preserve"> 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lastRenderedPageBreak/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</w:t>
      </w:r>
      <w:r w:rsidR="00B37DC2">
        <w:rPr>
          <w:rFonts w:eastAsia="Calibri"/>
          <w:b/>
          <w:szCs w:val="30"/>
          <w:lang w:eastAsia="en-US"/>
        </w:rPr>
        <w:t>титься</w:t>
      </w:r>
      <w:r w:rsidR="00B37DC2">
        <w:rPr>
          <w:rFonts w:eastAsia="Calibri"/>
          <w:szCs w:val="30"/>
          <w:lang w:eastAsia="en-US"/>
        </w:rPr>
        <w:t xml:space="preserve"> в постоянно действующую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комисси</w:t>
      </w:r>
      <w:r w:rsidR="00B37DC2">
        <w:rPr>
          <w:rFonts w:eastAsia="Calibri"/>
          <w:b/>
          <w:szCs w:val="30"/>
          <w:lang w:eastAsia="en-US"/>
        </w:rPr>
        <w:t>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C104DF">
      <w:headerReference w:type="default" r:id="rId12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13" w:rsidRDefault="00AE0813" w:rsidP="0070227E">
      <w:r>
        <w:separator/>
      </w:r>
    </w:p>
  </w:endnote>
  <w:endnote w:type="continuationSeparator" w:id="0">
    <w:p w:rsidR="00AE0813" w:rsidRDefault="00AE0813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13" w:rsidRDefault="00AE0813" w:rsidP="0070227E">
      <w:r>
        <w:separator/>
      </w:r>
    </w:p>
  </w:footnote>
  <w:footnote w:type="continuationSeparator" w:id="0">
    <w:p w:rsidR="00AE0813" w:rsidRDefault="00AE0813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DD031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DB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E70DE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1B67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37A4"/>
    <w:rsid w:val="00AC56FD"/>
    <w:rsid w:val="00AC6A50"/>
    <w:rsid w:val="00AD35AA"/>
    <w:rsid w:val="00AD6DB9"/>
    <w:rsid w:val="00AE0764"/>
    <w:rsid w:val="00AE0813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37DC2"/>
    <w:rsid w:val="00B673B8"/>
    <w:rsid w:val="00B73FA3"/>
    <w:rsid w:val="00B878A0"/>
    <w:rsid w:val="00B91CE5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24E63"/>
    <w:rsid w:val="00C54845"/>
    <w:rsid w:val="00C61682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D199D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A323DA2207200995754E2758D689468DB2B3BFD52DB3C2BEBA1CCA19DA37E2472EBCF9336E6EED65F8874CCJBI1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06E1-ABCA-4D00-98FE-25230798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4</cp:revision>
  <cp:lastPrinted>2018-11-12T11:12:00Z</cp:lastPrinted>
  <dcterms:created xsi:type="dcterms:W3CDTF">2022-09-07T08:49:00Z</dcterms:created>
  <dcterms:modified xsi:type="dcterms:W3CDTF">2025-02-20T13:17:00Z</dcterms:modified>
</cp:coreProperties>
</file>