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32C45" w14:textId="77777777" w:rsidR="00D21861" w:rsidRDefault="009733A2" w:rsidP="008C69D7">
      <w:pPr>
        <w:jc w:val="center"/>
        <w:rPr>
          <w:b/>
          <w:bCs/>
          <w:color w:val="000000" w:themeColor="text1"/>
        </w:rPr>
      </w:pPr>
      <w:bookmarkStart w:id="0" w:name="_GoBack"/>
      <w:bookmarkEnd w:id="0"/>
      <w:r w:rsidRPr="00C64267">
        <w:rPr>
          <w:b/>
          <w:bCs/>
          <w:color w:val="000000" w:themeColor="text1"/>
        </w:rPr>
        <w:t xml:space="preserve">Предварительное информирование граждан </w:t>
      </w:r>
      <w:r w:rsidR="00800052">
        <w:rPr>
          <w:b/>
          <w:bCs/>
          <w:color w:val="000000" w:themeColor="text1"/>
        </w:rPr>
        <w:t xml:space="preserve">и юридических лиц </w:t>
      </w:r>
      <w:r w:rsidRPr="00C64267">
        <w:rPr>
          <w:b/>
          <w:bCs/>
          <w:color w:val="000000" w:themeColor="text1"/>
        </w:rPr>
        <w:t>о проведении общественных обсуждени</w:t>
      </w:r>
      <w:r w:rsidR="009E31C9" w:rsidRPr="00C64267">
        <w:rPr>
          <w:b/>
          <w:bCs/>
          <w:color w:val="000000" w:themeColor="text1"/>
        </w:rPr>
        <w:t>й</w:t>
      </w:r>
      <w:r w:rsidRPr="00C64267">
        <w:rPr>
          <w:b/>
          <w:bCs/>
          <w:color w:val="000000" w:themeColor="text1"/>
        </w:rPr>
        <w:t xml:space="preserve"> отчета об оценке воздействия на окружающую среду (ОВОС) по объекту:</w:t>
      </w:r>
      <w:r w:rsidR="003E72CE" w:rsidRPr="003E72CE">
        <w:t xml:space="preserve"> </w:t>
      </w:r>
      <w:r w:rsidR="00D21861" w:rsidRPr="00D21861">
        <w:rPr>
          <w:b/>
          <w:bCs/>
          <w:color w:val="000000" w:themeColor="text1"/>
        </w:rPr>
        <w:t>«Реконструкция очистных сооружений мощностью 2500 м</w:t>
      </w:r>
      <w:r w:rsidR="00D21861" w:rsidRPr="00D21861">
        <w:rPr>
          <w:b/>
          <w:bCs/>
          <w:color w:val="000000" w:themeColor="text1"/>
          <w:vertAlign w:val="superscript"/>
        </w:rPr>
        <w:t>3</w:t>
      </w:r>
      <w:r w:rsidR="00D21861" w:rsidRPr="00D21861">
        <w:rPr>
          <w:b/>
          <w:bCs/>
          <w:color w:val="000000" w:themeColor="text1"/>
        </w:rPr>
        <w:t xml:space="preserve"> в сутки в городе Белыничи»</w:t>
      </w:r>
    </w:p>
    <w:p w14:paraId="0EF30E01" w14:textId="73763DF1" w:rsidR="008C69D7" w:rsidRPr="008C69D7" w:rsidRDefault="008C69D7" w:rsidP="008C69D7">
      <w:pPr>
        <w:jc w:val="center"/>
        <w:rPr>
          <w:b/>
          <w:bCs/>
          <w:color w:val="000000" w:themeColor="text1"/>
        </w:rPr>
      </w:pPr>
      <w:r w:rsidRPr="008C69D7">
        <w:rPr>
          <w:b/>
          <w:bCs/>
          <w:color w:val="000000" w:themeColor="text1"/>
        </w:rPr>
        <w:t>План-график работ по проведению ОВОС</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941"/>
        <w:gridCol w:w="3255"/>
      </w:tblGrid>
      <w:tr w:rsidR="005A1961" w:rsidRPr="00FA7307" w14:paraId="600FA19D"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D92F46" w14:textId="77777777" w:rsidR="005A1961" w:rsidRPr="00FA7307" w:rsidRDefault="005A1961" w:rsidP="009A4DA9">
            <w:pPr>
              <w:pStyle w:val="table10"/>
            </w:pPr>
            <w:bookmarkStart w:id="1" w:name="_Hlk139465171"/>
            <w:r w:rsidRPr="00FA7307">
              <w:t>Подготовка программы проведения ОВОС</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7F794AE" w14:textId="77777777" w:rsidR="005A1961" w:rsidRPr="00FA7307" w:rsidRDefault="005A1961" w:rsidP="009A4DA9">
            <w:pPr>
              <w:pStyle w:val="table10"/>
              <w:spacing w:after="60"/>
              <w:ind w:left="75"/>
            </w:pPr>
            <w:r w:rsidRPr="004840BD">
              <w:t xml:space="preserve">с 07.07.2025 по 10.07.2025 </w:t>
            </w:r>
          </w:p>
        </w:tc>
      </w:tr>
      <w:tr w:rsidR="005A1961" w:rsidRPr="00FA7307" w14:paraId="5B1C4F15"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B7EC09" w14:textId="77777777" w:rsidR="005A1961" w:rsidRPr="00FA7307" w:rsidRDefault="005A1961" w:rsidP="009A4DA9">
            <w:pPr>
              <w:pStyle w:val="table10"/>
            </w:pPr>
            <w:r w:rsidRPr="00FA7307">
              <w:t>Проведение предварительного информирования граждан и юридических лиц о планируемой хозяйственной и иной деятельности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4E6F39A" w14:textId="77777777" w:rsidR="005A1961" w:rsidRPr="0009188E" w:rsidRDefault="005A1961" w:rsidP="009A4DA9">
            <w:pPr>
              <w:pStyle w:val="table10"/>
              <w:spacing w:after="60"/>
              <w:ind w:left="75"/>
            </w:pPr>
            <w:r w:rsidRPr="0009188E">
              <w:t>с 23.07.2025 по 29.07.2025</w:t>
            </w:r>
          </w:p>
        </w:tc>
      </w:tr>
      <w:tr w:rsidR="005A1961" w:rsidRPr="00FA7307" w14:paraId="76D1167A"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12C772" w14:textId="77777777" w:rsidR="005A1961" w:rsidRPr="00FA7307" w:rsidRDefault="005A1961" w:rsidP="009A4DA9">
            <w:pPr>
              <w:pStyle w:val="table10"/>
            </w:pPr>
            <w:r w:rsidRPr="00FA7307">
              <w:t xml:space="preserve">Подготовка уведомления о планируемой хозяйственной и иной деятельности </w:t>
            </w:r>
            <w:hyperlink w:anchor="a6" w:tooltip="+" w:history="1">
              <w:r w:rsidRPr="00FA7307">
                <w:rPr>
                  <w:rStyle w:val="a8"/>
                  <w:color w:val="auto"/>
                </w:rPr>
                <w:t>*</w:t>
              </w:r>
            </w:hyperlink>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37A530E" w14:textId="77777777" w:rsidR="005A1961" w:rsidRPr="0009188E" w:rsidRDefault="005A1961" w:rsidP="009A4DA9">
            <w:pPr>
              <w:pStyle w:val="table10"/>
              <w:spacing w:after="60"/>
              <w:ind w:left="75"/>
            </w:pPr>
            <w:r w:rsidRPr="0009188E">
              <w:t>не требуется</w:t>
            </w:r>
          </w:p>
        </w:tc>
      </w:tr>
      <w:tr w:rsidR="005A1961" w:rsidRPr="00FA7307" w14:paraId="67247BE6"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5830B8" w14:textId="77777777" w:rsidR="005A1961" w:rsidRPr="00FA7307" w:rsidRDefault="005A1961" w:rsidP="009A4DA9">
            <w:pPr>
              <w:pStyle w:val="table10"/>
            </w:pPr>
            <w:r w:rsidRPr="00FA7307">
              <w:t>Направление уведомления о планируемой хозяйственной и иной деятельности и программы проведения ОВОС затрагиваемым сторонам</w:t>
            </w:r>
            <w:hyperlink w:anchor="a6" w:tooltip="+" w:history="1">
              <w:r w:rsidRPr="00FA7307">
                <w:rPr>
                  <w:rStyle w:val="a8"/>
                  <w:color w:val="auto"/>
                </w:rPr>
                <w:t>*</w:t>
              </w:r>
            </w:hyperlink>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851D9FD" w14:textId="77777777" w:rsidR="005A1961" w:rsidRPr="0009188E" w:rsidRDefault="005A1961" w:rsidP="009A4DA9">
            <w:pPr>
              <w:pStyle w:val="table10"/>
              <w:spacing w:after="60"/>
              <w:ind w:left="75"/>
            </w:pPr>
            <w:r w:rsidRPr="0009188E">
              <w:t>не требуется</w:t>
            </w:r>
          </w:p>
        </w:tc>
      </w:tr>
      <w:tr w:rsidR="005A1961" w:rsidRPr="00FA7307" w14:paraId="61B59949"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22135" w14:textId="77777777" w:rsidR="005A1961" w:rsidRPr="00FA7307" w:rsidRDefault="005A1961" w:rsidP="009A4DA9">
            <w:pPr>
              <w:pStyle w:val="table10"/>
            </w:pPr>
            <w:r w:rsidRPr="00FA7307">
              <w:t xml:space="preserve">Подготовка отчета об ОВОС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5B0FBB8" w14:textId="3A1AB589" w:rsidR="005A1961" w:rsidRPr="0009188E" w:rsidRDefault="005A1961" w:rsidP="009A4DA9">
            <w:pPr>
              <w:pStyle w:val="table10"/>
              <w:spacing w:after="60"/>
              <w:ind w:left="75"/>
            </w:pPr>
            <w:r w:rsidRPr="0009188E">
              <w:t>с 16.06.2025 по 22.07.202</w:t>
            </w:r>
            <w:r w:rsidR="00B03150" w:rsidRPr="0009188E">
              <w:t>5</w:t>
            </w:r>
            <w:r w:rsidRPr="0009188E">
              <w:t>**</w:t>
            </w:r>
          </w:p>
        </w:tc>
      </w:tr>
      <w:tr w:rsidR="005A1961" w:rsidRPr="00FA7307" w14:paraId="3C0CF788"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C65E63" w14:textId="77777777" w:rsidR="005A1961" w:rsidRPr="00FA7307" w:rsidRDefault="005A1961" w:rsidP="009A4DA9">
            <w:pPr>
              <w:pStyle w:val="table10"/>
            </w:pPr>
            <w:r w:rsidRPr="00FA7307">
              <w:t>Направление отчета об ОВОС затрагиваемым сторонам</w:t>
            </w:r>
            <w:hyperlink w:anchor="a6" w:tooltip="+" w:history="1">
              <w:r w:rsidRPr="00FA7307">
                <w:rPr>
                  <w:rStyle w:val="a8"/>
                  <w:color w:val="auto"/>
                </w:rPr>
                <w:t>*</w:t>
              </w:r>
            </w:hyperlink>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B1FBFC6" w14:textId="77777777" w:rsidR="005A1961" w:rsidRPr="0009188E" w:rsidRDefault="005A1961" w:rsidP="009A4DA9">
            <w:pPr>
              <w:pStyle w:val="table10"/>
              <w:spacing w:after="60"/>
              <w:ind w:left="75"/>
            </w:pPr>
            <w:r w:rsidRPr="0009188E">
              <w:t>не требуется</w:t>
            </w:r>
          </w:p>
        </w:tc>
      </w:tr>
      <w:tr w:rsidR="005A1961" w:rsidRPr="00FA7307" w14:paraId="656B5638"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80E5C3" w14:textId="77777777" w:rsidR="005A1961" w:rsidRPr="00FA7307" w:rsidRDefault="005A1961" w:rsidP="009A4DA9">
            <w:pPr>
              <w:pStyle w:val="table10"/>
              <w:spacing w:after="60"/>
            </w:pPr>
            <w:r w:rsidRPr="00FA7307">
              <w:t>Проведение общественных обсуждений на территории:</w:t>
            </w:r>
            <w:r w:rsidRPr="00FA7307">
              <w:br/>
              <w:t>Республики Беларусь</w:t>
            </w:r>
            <w:r w:rsidRPr="00FA7307">
              <w:br/>
              <w:t>затрагиваемых сторон</w:t>
            </w:r>
            <w:hyperlink w:anchor="a6" w:tooltip="+" w:history="1">
              <w:r w:rsidRPr="00FA7307">
                <w:rPr>
                  <w:rStyle w:val="a8"/>
                  <w:color w:val="auto"/>
                </w:rPr>
                <w:t>*</w:t>
              </w:r>
            </w:hyperlink>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3FB3D02" w14:textId="77777777" w:rsidR="005A1961" w:rsidRPr="0009188E" w:rsidRDefault="005A1961" w:rsidP="009A4DA9">
            <w:pPr>
              <w:pStyle w:val="table10"/>
              <w:spacing w:after="60"/>
              <w:ind w:left="75"/>
            </w:pPr>
            <w:r w:rsidRPr="0009188E">
              <w:t>с 30.07.2025 по 28.08.2025**</w:t>
            </w:r>
          </w:p>
          <w:p w14:paraId="38606765" w14:textId="77777777" w:rsidR="005A1961" w:rsidRPr="0009188E" w:rsidRDefault="005A1961" w:rsidP="009A4DA9">
            <w:pPr>
              <w:pStyle w:val="table10"/>
              <w:spacing w:after="60"/>
              <w:ind w:left="75"/>
            </w:pPr>
            <w:r w:rsidRPr="0009188E">
              <w:t>не требуется</w:t>
            </w:r>
          </w:p>
        </w:tc>
      </w:tr>
      <w:tr w:rsidR="005A1961" w:rsidRPr="00FA7307" w14:paraId="7564226A"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D79BF3" w14:textId="77777777" w:rsidR="005A1961" w:rsidRPr="00FA7307" w:rsidRDefault="005A1961" w:rsidP="009A4DA9">
            <w:pPr>
              <w:pStyle w:val="table10"/>
            </w:pPr>
            <w:r w:rsidRPr="00FA7307">
              <w:t>Проведение консультации по замечаниям затрагиваемых сторон</w:t>
            </w:r>
            <w:hyperlink w:anchor="a6" w:tooltip="+" w:history="1">
              <w:r w:rsidRPr="00FA7307">
                <w:rPr>
                  <w:rStyle w:val="a8"/>
                  <w:color w:val="auto"/>
                </w:rPr>
                <w:t>*</w:t>
              </w:r>
            </w:hyperlink>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786B1EA" w14:textId="77777777" w:rsidR="005A1961" w:rsidRPr="00FA7307" w:rsidRDefault="005A1961" w:rsidP="009A4DA9">
            <w:pPr>
              <w:pStyle w:val="table10"/>
              <w:spacing w:after="60"/>
              <w:ind w:left="75"/>
            </w:pPr>
            <w:r w:rsidRPr="00FA7307">
              <w:t>не требуется**</w:t>
            </w:r>
          </w:p>
        </w:tc>
      </w:tr>
      <w:tr w:rsidR="005A1961" w:rsidRPr="00FA7307" w14:paraId="715D40D8"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89367E" w14:textId="77777777" w:rsidR="005A1961" w:rsidRPr="00FA7307" w:rsidRDefault="005A1961" w:rsidP="009A4DA9">
            <w:pPr>
              <w:pStyle w:val="table10"/>
            </w:pPr>
            <w:r w:rsidRPr="00FA7307">
              <w:t>Проведение собрания по обсуждению отчета об ОВОС</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3FC4E86" w14:textId="77777777" w:rsidR="005A1961" w:rsidRPr="00FA7307" w:rsidRDefault="005A1961" w:rsidP="009A4DA9">
            <w:pPr>
              <w:pStyle w:val="table10"/>
              <w:spacing w:after="60"/>
              <w:ind w:left="75"/>
            </w:pPr>
            <w:r w:rsidRPr="00FA7307">
              <w:t>(при необходимости в течение 5 рабочих дней со дня обращения общественности, но не ранее чем через 25 календарных  дней после начала общественных обсуждений)</w:t>
            </w:r>
          </w:p>
        </w:tc>
      </w:tr>
      <w:tr w:rsidR="005A1961" w:rsidRPr="00FA7307" w14:paraId="7E8E0021"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8D9A54" w14:textId="77777777" w:rsidR="005A1961" w:rsidRPr="00FA7307" w:rsidRDefault="005A1961" w:rsidP="009A4DA9">
            <w:pPr>
              <w:pStyle w:val="table10"/>
            </w:pPr>
            <w:r w:rsidRPr="00FA7307">
              <w:t>Доработка отчета об ОВОС по замечаниям</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06645BB" w14:textId="77777777" w:rsidR="005A1961" w:rsidRPr="00FA7307" w:rsidRDefault="005A1961" w:rsidP="009A4DA9">
            <w:pPr>
              <w:pStyle w:val="table10"/>
              <w:spacing w:after="60"/>
              <w:ind w:left="75"/>
            </w:pPr>
            <w:r w:rsidRPr="00FA7307">
              <w:t>с 01.09.2025 по 05.09.2025**</w:t>
            </w:r>
          </w:p>
        </w:tc>
      </w:tr>
      <w:tr w:rsidR="005A1961" w:rsidRPr="00FA7307" w14:paraId="125EB8E9"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A7F317" w14:textId="77777777" w:rsidR="005A1961" w:rsidRPr="00FA7307" w:rsidRDefault="005A1961" w:rsidP="009A4DA9">
            <w:pPr>
              <w:pStyle w:val="table10"/>
            </w:pPr>
            <w:r w:rsidRPr="00FA7307">
              <w:t>Представление отчета об ОВОС в составе предпроектной (предынвестиционной), проектной документации на государственную экологическую экспертизу</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2591FF" w14:textId="77777777" w:rsidR="005A1961" w:rsidRPr="00FA7307" w:rsidRDefault="005A1961" w:rsidP="009A4DA9">
            <w:pPr>
              <w:pStyle w:val="table10"/>
              <w:spacing w:after="60"/>
              <w:ind w:left="75"/>
            </w:pPr>
            <w:r w:rsidRPr="00FA7307">
              <w:t>с 08.09.2025 по 06.10.2025**</w:t>
            </w:r>
          </w:p>
        </w:tc>
      </w:tr>
      <w:tr w:rsidR="005A1961" w:rsidRPr="00FA7307" w14:paraId="506D229D" w14:textId="77777777" w:rsidTr="009A4DA9">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E86AE1" w14:textId="77777777" w:rsidR="005A1961" w:rsidRPr="00FA7307" w:rsidRDefault="005A1961" w:rsidP="009A4DA9">
            <w:pPr>
              <w:pStyle w:val="table10"/>
            </w:pPr>
            <w:r w:rsidRPr="00FA7307">
              <w:t>Принятие решения в отношении планируемой деятельности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D592855" w14:textId="77777777" w:rsidR="005A1961" w:rsidRPr="00FA7307" w:rsidRDefault="005A1961" w:rsidP="009A4DA9">
            <w:pPr>
              <w:pStyle w:val="table10"/>
              <w:spacing w:after="60"/>
              <w:ind w:left="75"/>
            </w:pPr>
            <w:r w:rsidRPr="00FA7307">
              <w:t>В течение 15 рабочих дней после получения заключения государственной экологической экспертизы</w:t>
            </w:r>
          </w:p>
        </w:tc>
      </w:tr>
    </w:tbl>
    <w:bookmarkEnd w:id="1"/>
    <w:p w14:paraId="3E7F9256" w14:textId="77777777" w:rsidR="008C69D7" w:rsidRPr="008C69D7" w:rsidRDefault="008C69D7" w:rsidP="008C69D7">
      <w:pPr>
        <w:pStyle w:val="Web"/>
        <w:shd w:val="clear" w:color="auto" w:fill="FFFFFF"/>
        <w:spacing w:before="0" w:beforeAutospacing="0" w:after="0" w:afterAutospacing="0"/>
        <w:rPr>
          <w:sz w:val="20"/>
          <w:szCs w:val="20"/>
        </w:rPr>
      </w:pPr>
      <w:r w:rsidRPr="008C69D7">
        <w:rPr>
          <w:sz w:val="20"/>
          <w:szCs w:val="20"/>
        </w:rPr>
        <w:t>* – заполняется в случае, если планируемая хозяйственная и иная деятельность может оказывать трансграничное воздействие (объект не попадает в Добавление I Конвенции об оценке воздействия на окружающую среду в трансграничном контексте, не оказывает трансграничное воздействие)</w:t>
      </w:r>
    </w:p>
    <w:p w14:paraId="3F1DB240" w14:textId="77777777" w:rsidR="008C69D7" w:rsidRPr="008C69D7" w:rsidRDefault="008C69D7" w:rsidP="008C69D7">
      <w:pPr>
        <w:pStyle w:val="Web"/>
        <w:shd w:val="clear" w:color="auto" w:fill="FFFFFF"/>
        <w:spacing w:before="0" w:beforeAutospacing="0" w:after="0" w:afterAutospacing="0"/>
        <w:rPr>
          <w:sz w:val="20"/>
          <w:szCs w:val="20"/>
        </w:rPr>
      </w:pPr>
      <w:r w:rsidRPr="008C69D7">
        <w:rPr>
          <w:sz w:val="20"/>
          <w:szCs w:val="20"/>
        </w:rPr>
        <w:t>** – сроки выполнения работ и проведения общественных обсуждений могут быть изменены</w:t>
      </w:r>
    </w:p>
    <w:p w14:paraId="4BD06B5A" w14:textId="0F947515" w:rsidR="00C15B10" w:rsidRPr="00AF1783" w:rsidRDefault="00CC404B" w:rsidP="00AF1783">
      <w:pPr>
        <w:spacing w:line="276" w:lineRule="auto"/>
        <w:ind w:left="142" w:firstLine="425"/>
        <w:jc w:val="both"/>
        <w:rPr>
          <w:b/>
          <w:bCs/>
          <w:szCs w:val="28"/>
        </w:rPr>
      </w:pPr>
      <w:r w:rsidRPr="00AF1783">
        <w:rPr>
          <w:b/>
          <w:bCs/>
          <w:szCs w:val="28"/>
        </w:rPr>
        <w:t>Сведения о</w:t>
      </w:r>
      <w:r w:rsidR="00C15B10" w:rsidRPr="00AF1783">
        <w:rPr>
          <w:b/>
          <w:bCs/>
          <w:szCs w:val="28"/>
        </w:rPr>
        <w:t xml:space="preserve"> планируемой деятельности</w:t>
      </w:r>
      <w:r w:rsidR="00460FDB" w:rsidRPr="00AF1783">
        <w:rPr>
          <w:b/>
          <w:bCs/>
          <w:szCs w:val="28"/>
        </w:rPr>
        <w:t xml:space="preserve"> и альтернативные варианты ее размещения и (или) реализации</w:t>
      </w:r>
    </w:p>
    <w:p w14:paraId="29C497E4" w14:textId="09DC7220" w:rsidR="00F64D2C" w:rsidRDefault="00F64D2C" w:rsidP="007D7457">
      <w:pPr>
        <w:shd w:val="clear" w:color="auto" w:fill="FFFFFF"/>
        <w:spacing w:line="300" w:lineRule="exact"/>
        <w:ind w:left="142" w:right="7" w:firstLine="425"/>
        <w:jc w:val="both"/>
        <w:rPr>
          <w:spacing w:val="2"/>
        </w:rPr>
      </w:pPr>
      <w:bookmarkStart w:id="2" w:name="_Hlk203743612"/>
      <w:r w:rsidRPr="00F64D2C">
        <w:rPr>
          <w:spacing w:val="2"/>
        </w:rPr>
        <w:t xml:space="preserve">Заказчиком проектной документации является Унитарное производственное коммунальное предприятие водопроводно-канализационного хозяйства «Могилевоблводоканал». </w:t>
      </w:r>
    </w:p>
    <w:p w14:paraId="43245A01" w14:textId="48CEB2B8" w:rsidR="000A33E4" w:rsidRDefault="007D7457" w:rsidP="005400DA">
      <w:pPr>
        <w:jc w:val="both"/>
        <w:rPr>
          <w:spacing w:val="2"/>
        </w:rPr>
      </w:pPr>
      <w:r w:rsidRPr="007D7457">
        <w:rPr>
          <w:spacing w:val="2"/>
        </w:rPr>
        <w:t>Реализация проектных решений по объекту:</w:t>
      </w:r>
      <w:r w:rsidR="008C69D7" w:rsidRPr="008C69D7">
        <w:t xml:space="preserve"> </w:t>
      </w:r>
      <w:r w:rsidR="00F64D2C" w:rsidRPr="00F64D2C">
        <w:rPr>
          <w:spacing w:val="2"/>
        </w:rPr>
        <w:t xml:space="preserve">«Реконструкция очистных сооружений мощностью 2500 м3 в сутки в городе Белыничи» </w:t>
      </w:r>
      <w:r w:rsidRPr="007D7457">
        <w:rPr>
          <w:spacing w:val="2"/>
        </w:rPr>
        <w:t xml:space="preserve">предусматривается на </w:t>
      </w:r>
      <w:r w:rsidR="008C69D7">
        <w:rPr>
          <w:spacing w:val="2"/>
        </w:rPr>
        <w:t>существующей территории для размещения полей фильтрации</w:t>
      </w:r>
      <w:r w:rsidR="000A33E4" w:rsidRPr="000A33E4">
        <w:rPr>
          <w:spacing w:val="2"/>
        </w:rPr>
        <w:t xml:space="preserve"> на земельном участке (кадастровый номер участка </w:t>
      </w:r>
      <w:r w:rsidR="005400DA" w:rsidRPr="005400DA">
        <w:rPr>
          <w:spacing w:val="2"/>
        </w:rPr>
        <w:t>720400000001000585</w:t>
      </w:r>
      <w:r w:rsidR="000A33E4" w:rsidRPr="000A33E4">
        <w:rPr>
          <w:spacing w:val="2"/>
        </w:rPr>
        <w:t xml:space="preserve">), расположенном по адресу </w:t>
      </w:r>
      <w:r w:rsidR="005400DA" w:rsidRPr="005400DA">
        <w:rPr>
          <w:spacing w:val="2"/>
        </w:rPr>
        <w:t>Могилевская обл., Белыничский р-н, 0,7 км юго-восточнее г. Белыничи, площадь – 11,3913 га</w:t>
      </w:r>
      <w:r w:rsidR="000A33E4" w:rsidRPr="000A33E4">
        <w:rPr>
          <w:spacing w:val="2"/>
        </w:rPr>
        <w:t>, целевое назначение – для обслуживания очистных сооружений.</w:t>
      </w:r>
      <w:r w:rsidR="000A33E4">
        <w:rPr>
          <w:spacing w:val="2"/>
        </w:rPr>
        <w:t xml:space="preserve"> </w:t>
      </w:r>
    </w:p>
    <w:p w14:paraId="6B9BB998" w14:textId="0C0F30B5" w:rsidR="006E5835" w:rsidRDefault="00D46DC7" w:rsidP="007D7457">
      <w:pPr>
        <w:shd w:val="clear" w:color="auto" w:fill="FFFFFF"/>
        <w:spacing w:line="300" w:lineRule="exact"/>
        <w:ind w:left="142" w:right="7" w:firstLine="425"/>
        <w:jc w:val="both"/>
        <w:rPr>
          <w:spacing w:val="2"/>
        </w:rPr>
      </w:pPr>
      <w:r w:rsidRPr="00D46DC7">
        <w:rPr>
          <w:spacing w:val="2"/>
        </w:rPr>
        <w:t xml:space="preserve">Настоящими проектными решениями предусматривается </w:t>
      </w:r>
      <w:r w:rsidR="004C5DED">
        <w:rPr>
          <w:spacing w:val="2"/>
        </w:rPr>
        <w:t xml:space="preserve">реконструкция </w:t>
      </w:r>
      <w:r w:rsidR="000A33E4">
        <w:rPr>
          <w:spacing w:val="2"/>
        </w:rPr>
        <w:t>существующих полей фильтрации под очистные сооружения</w:t>
      </w:r>
      <w:r w:rsidR="004C5DED" w:rsidRPr="004C5DED">
        <w:rPr>
          <w:spacing w:val="2"/>
        </w:rPr>
        <w:t xml:space="preserve"> </w:t>
      </w:r>
      <w:r w:rsidR="004C5DED">
        <w:rPr>
          <w:spacing w:val="2"/>
        </w:rPr>
        <w:t xml:space="preserve">г. </w:t>
      </w:r>
      <w:r w:rsidR="005400DA">
        <w:rPr>
          <w:spacing w:val="2"/>
        </w:rPr>
        <w:t>Белыничи</w:t>
      </w:r>
      <w:r w:rsidR="004C5DED">
        <w:rPr>
          <w:spacing w:val="2"/>
        </w:rPr>
        <w:t xml:space="preserve"> </w:t>
      </w:r>
      <w:r w:rsidR="004C5DED" w:rsidRPr="004C5DED">
        <w:rPr>
          <w:spacing w:val="2"/>
        </w:rPr>
        <w:t xml:space="preserve">со строительством </w:t>
      </w:r>
      <w:r w:rsidR="004C5DED">
        <w:rPr>
          <w:spacing w:val="2"/>
        </w:rPr>
        <w:t xml:space="preserve">новой станции биологической очистки по технологии </w:t>
      </w:r>
      <w:r w:rsidR="004C5DED">
        <w:rPr>
          <w:spacing w:val="2"/>
          <w:lang w:val="en-US"/>
        </w:rPr>
        <w:t>USBF</w:t>
      </w:r>
      <w:r w:rsidR="004C5DED">
        <w:rPr>
          <w:spacing w:val="2"/>
        </w:rPr>
        <w:t xml:space="preserve">, отвечающей современным требованиям очистки сточных вод </w:t>
      </w:r>
      <w:r w:rsidR="000A33E4">
        <w:rPr>
          <w:spacing w:val="2"/>
        </w:rPr>
        <w:t>с ликвидацией существующих полей фильтрации</w:t>
      </w:r>
      <w:r w:rsidR="006E5835">
        <w:rPr>
          <w:spacing w:val="2"/>
        </w:rPr>
        <w:t xml:space="preserve">, а также </w:t>
      </w:r>
      <w:r w:rsidR="007D7457">
        <w:rPr>
          <w:spacing w:val="2"/>
        </w:rPr>
        <w:t>строительством новых иловых площадок.</w:t>
      </w:r>
    </w:p>
    <w:p w14:paraId="36340651" w14:textId="3FDFED55" w:rsidR="00C64267" w:rsidRDefault="004C5DED" w:rsidP="004C5DED">
      <w:pPr>
        <w:shd w:val="clear" w:color="auto" w:fill="FFFFFF"/>
        <w:spacing w:line="300" w:lineRule="exact"/>
        <w:ind w:left="142" w:right="7" w:firstLine="425"/>
        <w:jc w:val="both"/>
        <w:rPr>
          <w:spacing w:val="2"/>
        </w:rPr>
      </w:pPr>
      <w:r w:rsidRPr="004C5DED">
        <w:rPr>
          <w:spacing w:val="2"/>
        </w:rPr>
        <w:t xml:space="preserve">Выпуск очищенных сточных вод предусматривается </w:t>
      </w:r>
      <w:r w:rsidR="005400DA" w:rsidRPr="005400DA">
        <w:rPr>
          <w:spacing w:val="2"/>
        </w:rPr>
        <w:t>в существующий мелиоративный канал Н-12-2 с конечной точкой выпуска р. Неропля</w:t>
      </w:r>
      <w:r w:rsidRPr="004C5DED">
        <w:rPr>
          <w:spacing w:val="2"/>
        </w:rPr>
        <w:t>.</w:t>
      </w:r>
      <w:r w:rsidR="00D46DC7" w:rsidRPr="00D46DC7">
        <w:rPr>
          <w:spacing w:val="2"/>
        </w:rPr>
        <w:t xml:space="preserve"> </w:t>
      </w:r>
    </w:p>
    <w:p w14:paraId="65BB7FF9" w14:textId="689178A6" w:rsidR="00D46DC7" w:rsidRPr="00251E66" w:rsidRDefault="00251E66" w:rsidP="000A33E4">
      <w:pPr>
        <w:shd w:val="clear" w:color="auto" w:fill="FFFFFF"/>
        <w:spacing w:line="300" w:lineRule="exact"/>
        <w:ind w:left="142" w:right="7" w:firstLine="425"/>
        <w:jc w:val="center"/>
        <w:rPr>
          <w:b/>
          <w:bCs/>
          <w:spacing w:val="2"/>
        </w:rPr>
      </w:pPr>
      <w:bookmarkStart w:id="3" w:name="_Toc120638562"/>
      <w:bookmarkEnd w:id="2"/>
      <w:r w:rsidRPr="00251E66">
        <w:rPr>
          <w:b/>
          <w:bCs/>
          <w:spacing w:val="2"/>
        </w:rPr>
        <w:t>Альтернативные варианты</w:t>
      </w:r>
      <w:r w:rsidR="00D46DC7" w:rsidRPr="00251E66">
        <w:rPr>
          <w:b/>
          <w:bCs/>
          <w:spacing w:val="2"/>
        </w:rPr>
        <w:t xml:space="preserve"> </w:t>
      </w:r>
      <w:bookmarkEnd w:id="3"/>
      <w:r w:rsidR="0048759D" w:rsidRPr="00251E66">
        <w:rPr>
          <w:b/>
          <w:bCs/>
          <w:spacing w:val="2"/>
        </w:rPr>
        <w:t>реконструкции очистных сооружений</w:t>
      </w:r>
    </w:p>
    <w:p w14:paraId="03FDDDEA" w14:textId="77777777" w:rsidR="005A1961" w:rsidRPr="00156E06" w:rsidRDefault="005A1961" w:rsidP="005A1961">
      <w:pPr>
        <w:ind w:firstLine="567"/>
        <w:rPr>
          <w:b/>
          <w:bCs/>
        </w:rPr>
      </w:pPr>
      <w:r w:rsidRPr="00156E06">
        <w:rPr>
          <w:b/>
          <w:bCs/>
        </w:rPr>
        <w:t xml:space="preserve">Вариант 1 </w:t>
      </w:r>
    </w:p>
    <w:p w14:paraId="3D36FD4D" w14:textId="77777777" w:rsidR="005A1961" w:rsidRPr="00156E06" w:rsidRDefault="005A1961" w:rsidP="005A1961">
      <w:pPr>
        <w:ind w:firstLine="567"/>
      </w:pPr>
      <w:r w:rsidRPr="00156E06">
        <w:t>Проектными решениями предусматривается:</w:t>
      </w:r>
    </w:p>
    <w:p w14:paraId="01A03BA8" w14:textId="77777777" w:rsidR="005A1961" w:rsidRPr="00156E06" w:rsidRDefault="005A1961" w:rsidP="005A1961">
      <w:pPr>
        <w:ind w:firstLine="567"/>
      </w:pPr>
      <w:r w:rsidRPr="00156E06">
        <w:t>- демонтаж существующих сооружений;</w:t>
      </w:r>
    </w:p>
    <w:p w14:paraId="7B1D56D9" w14:textId="77777777" w:rsidR="005A1961" w:rsidRPr="00156E06" w:rsidRDefault="005A1961" w:rsidP="005A1961">
      <w:pPr>
        <w:ind w:firstLine="567"/>
      </w:pPr>
      <w:r w:rsidRPr="00156E06">
        <w:t>- строительство на освободившейся территории новых современных очистных сооружений полной биологической очистки по классической технологии;</w:t>
      </w:r>
    </w:p>
    <w:p w14:paraId="2F99B33A" w14:textId="77777777" w:rsidR="005A1961" w:rsidRPr="00156E06" w:rsidRDefault="005A1961" w:rsidP="005A1961">
      <w:pPr>
        <w:ind w:firstLine="567"/>
      </w:pPr>
      <w:r w:rsidRPr="00156E06">
        <w:t xml:space="preserve">- строительство иловых площадок на бетонном основании для обезвоживания </w:t>
      </w:r>
      <w:r>
        <w:t xml:space="preserve">осадка </w:t>
      </w:r>
      <w:r w:rsidRPr="00156E06">
        <w:t>и хранения отходов ила активного очистных сооружений;</w:t>
      </w:r>
    </w:p>
    <w:p w14:paraId="367D88C5" w14:textId="0843F740" w:rsidR="005A1961" w:rsidRPr="00156E06" w:rsidRDefault="005A1961" w:rsidP="005A1961">
      <w:pPr>
        <w:ind w:firstLine="567"/>
      </w:pPr>
      <w:r w:rsidRPr="00156E06">
        <w:lastRenderedPageBreak/>
        <w:t>- вывод из эксплуатации и рекультивация существующих полей фильтрации</w:t>
      </w:r>
      <w:r>
        <w:t>.</w:t>
      </w:r>
    </w:p>
    <w:p w14:paraId="08F4B919" w14:textId="77777777" w:rsidR="005A1961" w:rsidRPr="00156E06" w:rsidRDefault="005A1961" w:rsidP="005A1961">
      <w:pPr>
        <w:ind w:firstLine="567"/>
      </w:pPr>
      <w:r w:rsidRPr="00156E06">
        <w:t xml:space="preserve">Выпуск очищенных сточных вод в существующий мелиоративный канал Н-12-2 с конечной точкой выпуска р. Неропля </w:t>
      </w:r>
    </w:p>
    <w:p w14:paraId="2F6DAB28" w14:textId="77777777" w:rsidR="005A1961" w:rsidRPr="00156E06" w:rsidRDefault="005A1961" w:rsidP="005A1961">
      <w:pPr>
        <w:ind w:firstLine="567"/>
        <w:rPr>
          <w:b/>
          <w:bCs/>
        </w:rPr>
      </w:pPr>
      <w:r w:rsidRPr="00156E06">
        <w:rPr>
          <w:b/>
          <w:bCs/>
        </w:rPr>
        <w:t>Вариант 2</w:t>
      </w:r>
    </w:p>
    <w:p w14:paraId="1D4BE46A" w14:textId="77777777" w:rsidR="005A1961" w:rsidRPr="00156E06" w:rsidRDefault="005A1961" w:rsidP="005A1961">
      <w:pPr>
        <w:ind w:firstLine="567"/>
      </w:pPr>
      <w:r w:rsidRPr="00156E06">
        <w:t>Проектными решениями предусматривается:</w:t>
      </w:r>
    </w:p>
    <w:p w14:paraId="038689E8" w14:textId="77777777" w:rsidR="005A1961" w:rsidRPr="00156E06" w:rsidRDefault="005A1961" w:rsidP="005A1961">
      <w:pPr>
        <w:ind w:firstLine="567"/>
      </w:pPr>
      <w:r w:rsidRPr="00156E06">
        <w:t>-демонтаж существующих сооружений;</w:t>
      </w:r>
    </w:p>
    <w:p w14:paraId="5B654320" w14:textId="77777777" w:rsidR="005A1961" w:rsidRPr="00156E06" w:rsidRDefault="005A1961" w:rsidP="005A1961">
      <w:pPr>
        <w:ind w:firstLine="567"/>
      </w:pPr>
      <w:r w:rsidRPr="00156E06">
        <w:t xml:space="preserve">- строительство на освободившейся территории новых современных очистных сооружений полной биологической очистки по технологии </w:t>
      </w:r>
      <w:r w:rsidRPr="00156E06">
        <w:rPr>
          <w:lang w:val="en-US"/>
        </w:rPr>
        <w:t>USBF</w:t>
      </w:r>
      <w:r w:rsidRPr="00156E06">
        <w:t>;</w:t>
      </w:r>
    </w:p>
    <w:p w14:paraId="56CD0528" w14:textId="77777777" w:rsidR="005A1961" w:rsidRPr="00156E06" w:rsidRDefault="005A1961" w:rsidP="005A1961">
      <w:pPr>
        <w:ind w:firstLine="567"/>
      </w:pPr>
      <w:r w:rsidRPr="00156E06">
        <w:t>- строительство иловых площадок на бетонном основании для обезвоживания и хранения отходов ила активного очистных сооружений;</w:t>
      </w:r>
    </w:p>
    <w:p w14:paraId="124BA3E7" w14:textId="6E7F2BBA" w:rsidR="005A1961" w:rsidRPr="00156E06" w:rsidRDefault="005A1961" w:rsidP="005A1961">
      <w:pPr>
        <w:ind w:firstLine="567"/>
      </w:pPr>
      <w:r w:rsidRPr="00156E06">
        <w:t>- вывод из эксплуатации и рекультивация существующих полей фильтрации</w:t>
      </w:r>
      <w:r>
        <w:t>.</w:t>
      </w:r>
    </w:p>
    <w:p w14:paraId="7ADB9C9F" w14:textId="77777777" w:rsidR="005A1961" w:rsidRPr="00156E06" w:rsidRDefault="005A1961" w:rsidP="005A1961">
      <w:pPr>
        <w:ind w:firstLine="567"/>
      </w:pPr>
      <w:r w:rsidRPr="00156E06">
        <w:t>Выпуск очищенных сточных вод в существующий мелиоративный канал Н-12-2 с конечной точкой выпуска р. Неропля.</w:t>
      </w:r>
    </w:p>
    <w:p w14:paraId="56147972" w14:textId="77777777" w:rsidR="005A1961" w:rsidRPr="00156E06" w:rsidRDefault="005A1961" w:rsidP="005A1961">
      <w:pPr>
        <w:ind w:firstLine="567"/>
        <w:rPr>
          <w:b/>
          <w:bCs/>
        </w:rPr>
      </w:pPr>
      <w:r w:rsidRPr="00156E06">
        <w:rPr>
          <w:b/>
          <w:bCs/>
        </w:rPr>
        <w:t>Вариант 3</w:t>
      </w:r>
    </w:p>
    <w:p w14:paraId="6A83E3A7" w14:textId="77777777" w:rsidR="005A1961" w:rsidRPr="00156E06" w:rsidRDefault="005A1961" w:rsidP="005A1961">
      <w:pPr>
        <w:ind w:firstLine="567"/>
      </w:pPr>
      <w:r w:rsidRPr="00156E06">
        <w:t>Отказ от реализации проектных решений.</w:t>
      </w:r>
    </w:p>
    <w:p w14:paraId="60C16451" w14:textId="77777777" w:rsidR="005A1961" w:rsidRPr="00156E06" w:rsidRDefault="005A1961" w:rsidP="005A1961">
      <w:pPr>
        <w:ind w:firstLine="567"/>
      </w:pPr>
      <w:r w:rsidRPr="00156E06">
        <w:t>Сброс неочищенных сточных вод г. Белыничи на существующие поля фильтрации.</w:t>
      </w:r>
    </w:p>
    <w:p w14:paraId="6E2F3082" w14:textId="52301013" w:rsidR="000A33E4" w:rsidRPr="001C1DC6" w:rsidRDefault="000A33E4" w:rsidP="000A33E4">
      <w:pPr>
        <w:ind w:left="142" w:firstLine="425"/>
        <w:jc w:val="both"/>
      </w:pPr>
      <w:r w:rsidRPr="001C1DC6">
        <w:t xml:space="preserve">С точки зрения удовлетворения заявленных потребностей производства в ресурсах и использования существующей инфраструктуры (подъездные пути, инженерные коммуникации, трудовые ресурсы существующего предприятия), выбранную территорию можно считать оптимальной для размещения планируемой деятельности. Поэтому альтернативные варианты размещения не рассматривались, карта-схема альтернативных вариантов размещения планируемой хозяйственной деятельности не составлялась.  </w:t>
      </w:r>
    </w:p>
    <w:p w14:paraId="3989DE4C" w14:textId="77777777" w:rsidR="0009188E" w:rsidRDefault="0009188E" w:rsidP="0009188E">
      <w:pPr>
        <w:ind w:left="142" w:firstLine="425"/>
        <w:jc w:val="both"/>
      </w:pPr>
      <w:r w:rsidRPr="00D5109C">
        <w:t xml:space="preserve">Приоритетным направлением является выбор </w:t>
      </w:r>
      <w:r w:rsidRPr="00D5109C">
        <w:rPr>
          <w:b/>
          <w:bCs/>
        </w:rPr>
        <w:t>варианта 2</w:t>
      </w:r>
      <w:r w:rsidRPr="00D5109C">
        <w:t>. Строительство новой станции биологической очистки</w:t>
      </w:r>
      <w:r>
        <w:t xml:space="preserve"> по технологии </w:t>
      </w:r>
      <w:r>
        <w:rPr>
          <w:lang w:val="en-US"/>
        </w:rPr>
        <w:t>USBF</w:t>
      </w:r>
      <w:r w:rsidRPr="00D5109C">
        <w:t xml:space="preserve"> позволит обеспечить достаточный уровень очистки сточных вод при сбросе в водный объект, строительство иловых площадок по современным технологиям позволит уменьшить загрязнение земель и подземных вод</w:t>
      </w:r>
      <w:r>
        <w:t>.</w:t>
      </w:r>
    </w:p>
    <w:p w14:paraId="72B823B8" w14:textId="51E7F353" w:rsidR="005E7D55" w:rsidRPr="00CF099E" w:rsidRDefault="005E7D55" w:rsidP="000A33E4">
      <w:pPr>
        <w:spacing w:line="276" w:lineRule="auto"/>
        <w:ind w:left="142" w:firstLine="425"/>
        <w:jc w:val="both"/>
        <w:rPr>
          <w:szCs w:val="28"/>
        </w:rPr>
      </w:pPr>
    </w:p>
    <w:sectPr w:rsidR="005E7D55" w:rsidRPr="00CF099E" w:rsidSect="00970927">
      <w:pgSz w:w="11906" w:h="16838"/>
      <w:pgMar w:top="568"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502C5"/>
    <w:multiLevelType w:val="hybridMultilevel"/>
    <w:tmpl w:val="501CA328"/>
    <w:lvl w:ilvl="0" w:tplc="990CE1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A2"/>
    <w:rsid w:val="00002B92"/>
    <w:rsid w:val="0009188E"/>
    <w:rsid w:val="000A33E4"/>
    <w:rsid w:val="00157C67"/>
    <w:rsid w:val="00182A53"/>
    <w:rsid w:val="001926D4"/>
    <w:rsid w:val="001A39D4"/>
    <w:rsid w:val="0021286F"/>
    <w:rsid w:val="00237847"/>
    <w:rsid w:val="00251E66"/>
    <w:rsid w:val="00263A2A"/>
    <w:rsid w:val="00325F6D"/>
    <w:rsid w:val="00373971"/>
    <w:rsid w:val="003773A6"/>
    <w:rsid w:val="003E72CE"/>
    <w:rsid w:val="0040460D"/>
    <w:rsid w:val="004134D7"/>
    <w:rsid w:val="0042672B"/>
    <w:rsid w:val="00454402"/>
    <w:rsid w:val="00460FDB"/>
    <w:rsid w:val="004840BD"/>
    <w:rsid w:val="0048759D"/>
    <w:rsid w:val="0049173D"/>
    <w:rsid w:val="004A2572"/>
    <w:rsid w:val="004A4661"/>
    <w:rsid w:val="004C5DED"/>
    <w:rsid w:val="005400DA"/>
    <w:rsid w:val="005430F7"/>
    <w:rsid w:val="00571D5D"/>
    <w:rsid w:val="00583E0A"/>
    <w:rsid w:val="005A1961"/>
    <w:rsid w:val="005E7D55"/>
    <w:rsid w:val="005F5494"/>
    <w:rsid w:val="0061167F"/>
    <w:rsid w:val="006220C6"/>
    <w:rsid w:val="0067116E"/>
    <w:rsid w:val="006E5835"/>
    <w:rsid w:val="006F5F95"/>
    <w:rsid w:val="007D7457"/>
    <w:rsid w:val="007E5054"/>
    <w:rsid w:val="00800052"/>
    <w:rsid w:val="008464C7"/>
    <w:rsid w:val="008A0BF1"/>
    <w:rsid w:val="008C69D7"/>
    <w:rsid w:val="00916FEE"/>
    <w:rsid w:val="009472B8"/>
    <w:rsid w:val="00970927"/>
    <w:rsid w:val="009733A2"/>
    <w:rsid w:val="00973CB6"/>
    <w:rsid w:val="009B252F"/>
    <w:rsid w:val="009B53F6"/>
    <w:rsid w:val="009E31C9"/>
    <w:rsid w:val="009F0031"/>
    <w:rsid w:val="00A70130"/>
    <w:rsid w:val="00A71D6A"/>
    <w:rsid w:val="00AD5486"/>
    <w:rsid w:val="00AF1783"/>
    <w:rsid w:val="00B03150"/>
    <w:rsid w:val="00B41946"/>
    <w:rsid w:val="00BA3174"/>
    <w:rsid w:val="00BD7211"/>
    <w:rsid w:val="00C06E87"/>
    <w:rsid w:val="00C15B10"/>
    <w:rsid w:val="00C25EEE"/>
    <w:rsid w:val="00C64267"/>
    <w:rsid w:val="00C75BF4"/>
    <w:rsid w:val="00CC404B"/>
    <w:rsid w:val="00CF099E"/>
    <w:rsid w:val="00D074A7"/>
    <w:rsid w:val="00D21861"/>
    <w:rsid w:val="00D46DC7"/>
    <w:rsid w:val="00DD7552"/>
    <w:rsid w:val="00DF31A9"/>
    <w:rsid w:val="00E52965"/>
    <w:rsid w:val="00E71401"/>
    <w:rsid w:val="00E96CA8"/>
    <w:rsid w:val="00F23FEB"/>
    <w:rsid w:val="00F64D2C"/>
    <w:rsid w:val="00F726D3"/>
    <w:rsid w:val="00FA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55BD"/>
  <w15:docId w15:val="{910AD3BD-0DD5-4D00-BBEA-1565604C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3A2"/>
    <w:pPr>
      <w:spacing w:after="0" w:line="240" w:lineRule="auto"/>
    </w:pPr>
    <w:rPr>
      <w:rFonts w:ascii="Times New Roman" w:eastAsia="Times New Roman" w:hAnsi="Times New Roman" w:cs="Times New Roman"/>
      <w:sz w:val="24"/>
      <w:szCs w:val="24"/>
      <w:lang w:eastAsia="ru-RU"/>
    </w:rPr>
  </w:style>
  <w:style w:type="paragraph" w:styleId="3">
    <w:name w:val="heading 3"/>
    <w:aliases w:val="Подзаголовок 2"/>
    <w:next w:val="a"/>
    <w:link w:val="30"/>
    <w:qFormat/>
    <w:rsid w:val="00D46DC7"/>
    <w:pPr>
      <w:keepNext/>
      <w:spacing w:before="240" w:after="240" w:line="240" w:lineRule="auto"/>
      <w:ind w:left="709" w:firstLine="284"/>
      <w:outlineLvl w:val="2"/>
    </w:pPr>
    <w:rPr>
      <w:rFonts w:ascii="Times New Roman" w:eastAsia="Times New Roman" w:hAnsi="Times New Roman" w:cs="Times New Roman"/>
      <w:bCs/>
      <w:i/>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7">
    <w:name w:val="caaieiaie 7"/>
    <w:basedOn w:val="a"/>
    <w:next w:val="a"/>
    <w:rsid w:val="009733A2"/>
    <w:pPr>
      <w:keepNext/>
      <w:jc w:val="both"/>
    </w:pPr>
    <w:rPr>
      <w:szCs w:val="20"/>
    </w:rPr>
  </w:style>
  <w:style w:type="paragraph" w:customStyle="1" w:styleId="1">
    <w:name w:val="Обычный1"/>
    <w:rsid w:val="009733A2"/>
    <w:pPr>
      <w:spacing w:after="0" w:line="240" w:lineRule="auto"/>
    </w:pPr>
    <w:rPr>
      <w:rFonts w:ascii="Times New Roman" w:eastAsia="Times New Roman" w:hAnsi="Times New Roman" w:cs="Times New Roman"/>
      <w:sz w:val="24"/>
      <w:szCs w:val="20"/>
      <w:lang w:eastAsia="ru-RU"/>
    </w:rPr>
  </w:style>
  <w:style w:type="paragraph" w:customStyle="1" w:styleId="a3">
    <w:name w:val="БелНИЦ"/>
    <w:qFormat/>
    <w:rsid w:val="00460FDB"/>
    <w:pPr>
      <w:widowControl w:val="0"/>
      <w:autoSpaceDE w:val="0"/>
      <w:autoSpaceDN w:val="0"/>
      <w:adjustRightInd w:val="0"/>
      <w:spacing w:after="0" w:line="360" w:lineRule="auto"/>
      <w:ind w:firstLine="709"/>
      <w:jc w:val="both"/>
    </w:pPr>
    <w:rPr>
      <w:rFonts w:ascii="Times New Roman" w:eastAsia="Times New Roman" w:hAnsi="Times New Roman" w:cs="Arial"/>
      <w:sz w:val="24"/>
      <w:szCs w:val="20"/>
      <w:lang w:eastAsia="ru-RU"/>
    </w:rPr>
  </w:style>
  <w:style w:type="paragraph" w:styleId="2">
    <w:name w:val="Body Text Indent 2"/>
    <w:basedOn w:val="a"/>
    <w:link w:val="20"/>
    <w:rsid w:val="00C06E87"/>
    <w:pPr>
      <w:spacing w:after="120" w:line="480" w:lineRule="auto"/>
      <w:ind w:left="283"/>
    </w:pPr>
  </w:style>
  <w:style w:type="character" w:customStyle="1" w:styleId="20">
    <w:name w:val="Основной текст с отступом 2 Знак"/>
    <w:basedOn w:val="a0"/>
    <w:link w:val="2"/>
    <w:rsid w:val="00C06E87"/>
    <w:rPr>
      <w:rFonts w:ascii="Times New Roman" w:eastAsia="Times New Roman" w:hAnsi="Times New Roman" w:cs="Times New Roman"/>
      <w:sz w:val="24"/>
      <w:szCs w:val="24"/>
      <w:lang w:eastAsia="ru-RU"/>
    </w:rPr>
  </w:style>
  <w:style w:type="paragraph" w:styleId="a4">
    <w:name w:val="List Paragraph"/>
    <w:aliases w:val="Абзац списка для документа"/>
    <w:basedOn w:val="a"/>
    <w:link w:val="a5"/>
    <w:uiPriority w:val="34"/>
    <w:qFormat/>
    <w:rsid w:val="00C06E87"/>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Абзац списка для документа Знак"/>
    <w:link w:val="a4"/>
    <w:uiPriority w:val="34"/>
    <w:locked/>
    <w:rsid w:val="00C06E87"/>
    <w:rPr>
      <w:rFonts w:ascii="Calibri" w:eastAsia="Calibri" w:hAnsi="Calibri" w:cs="Times New Roman"/>
    </w:rPr>
  </w:style>
  <w:style w:type="paragraph" w:styleId="a6">
    <w:name w:val="header"/>
    <w:basedOn w:val="a"/>
    <w:link w:val="a7"/>
    <w:rsid w:val="001926D4"/>
    <w:pPr>
      <w:tabs>
        <w:tab w:val="center" w:pos="4677"/>
        <w:tab w:val="right" w:pos="9355"/>
      </w:tabs>
    </w:pPr>
  </w:style>
  <w:style w:type="character" w:customStyle="1" w:styleId="a7">
    <w:name w:val="Верхний колонтитул Знак"/>
    <w:basedOn w:val="a0"/>
    <w:link w:val="a6"/>
    <w:rsid w:val="001926D4"/>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E72CE"/>
    <w:rPr>
      <w:color w:val="0038C8"/>
      <w:u w:val="single"/>
    </w:rPr>
  </w:style>
  <w:style w:type="paragraph" w:customStyle="1" w:styleId="table10">
    <w:name w:val="table10"/>
    <w:basedOn w:val="a"/>
    <w:rsid w:val="003E72CE"/>
    <w:rPr>
      <w:rFonts w:eastAsiaTheme="minorEastAsia"/>
      <w:sz w:val="20"/>
      <w:szCs w:val="20"/>
    </w:rPr>
  </w:style>
  <w:style w:type="paragraph" w:customStyle="1" w:styleId="snoski">
    <w:name w:val="snoski"/>
    <w:basedOn w:val="a"/>
    <w:rsid w:val="00BA3174"/>
    <w:pPr>
      <w:jc w:val="both"/>
    </w:pPr>
    <w:rPr>
      <w:rFonts w:eastAsiaTheme="minorEastAsia"/>
      <w:sz w:val="20"/>
      <w:szCs w:val="20"/>
    </w:rPr>
  </w:style>
  <w:style w:type="character" w:customStyle="1" w:styleId="30">
    <w:name w:val="Заголовок 3 Знак"/>
    <w:aliases w:val="Подзаголовок 2 Знак"/>
    <w:basedOn w:val="a0"/>
    <w:link w:val="3"/>
    <w:rsid w:val="00D46DC7"/>
    <w:rPr>
      <w:rFonts w:ascii="Times New Roman" w:eastAsia="Times New Roman" w:hAnsi="Times New Roman" w:cs="Times New Roman"/>
      <w:bCs/>
      <w:i/>
      <w:sz w:val="28"/>
      <w:szCs w:val="26"/>
      <w:lang w:eastAsia="ru-RU"/>
    </w:rPr>
  </w:style>
  <w:style w:type="paragraph" w:customStyle="1" w:styleId="Web">
    <w:name w:val="Обычный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next w:val="a9"/>
    <w:link w:val="aa"/>
    <w:uiPriority w:val="99"/>
    <w:unhideWhenUsed/>
    <w:qFormat/>
    <w:rsid w:val="008C69D7"/>
    <w:pPr>
      <w:spacing w:before="100" w:beforeAutospacing="1" w:after="100" w:afterAutospacing="1"/>
    </w:pPr>
  </w:style>
  <w:style w:type="character" w:customStyle="1" w:styleId="aa">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Web"/>
    <w:uiPriority w:val="99"/>
    <w:locked/>
    <w:rsid w:val="008C69D7"/>
    <w:rPr>
      <w:rFonts w:ascii="Times New Roman" w:eastAsia="Times New Roman" w:hAnsi="Times New Roman"/>
      <w:sz w:val="24"/>
      <w:szCs w:val="24"/>
    </w:rPr>
  </w:style>
  <w:style w:type="paragraph" w:styleId="a9">
    <w:name w:val="Normal (Web)"/>
    <w:basedOn w:val="a"/>
    <w:uiPriority w:val="99"/>
    <w:semiHidden/>
    <w:unhideWhenUsed/>
    <w:rsid w:val="008C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Ecoland</dc:creator>
  <cp:keywords/>
  <dc:description/>
  <cp:lastModifiedBy>Мария Светлая</cp:lastModifiedBy>
  <cp:revision>2</cp:revision>
  <cp:lastPrinted>2025-07-17T07:15:00Z</cp:lastPrinted>
  <dcterms:created xsi:type="dcterms:W3CDTF">2025-07-23T07:04:00Z</dcterms:created>
  <dcterms:modified xsi:type="dcterms:W3CDTF">2025-07-23T07:04:00Z</dcterms:modified>
</cp:coreProperties>
</file>