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88F5" w14:textId="3B59308F" w:rsidR="00047BF9" w:rsidRPr="00982CA1" w:rsidRDefault="00047BF9" w:rsidP="00476E3F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Где кончается</w:t>
      </w:r>
      <w:r w:rsidR="002338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так </w:t>
      </w:r>
      <w:r w:rsidR="008A781E"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называемое</w:t>
      </w:r>
      <w:r w:rsidR="008A781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8A781E"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умеренное</w:t>
      </w:r>
      <w:r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или традиционное употребление алкоголя</w:t>
      </w:r>
      <w:r w:rsidR="0023386D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и начинается злоупотребление им (пьянство), приводящее к пристрастию (алкоголизм) с последующей развернутой картиной хронического алкоголизма?</w:t>
      </w:r>
    </w:p>
    <w:p w14:paraId="189DD122" w14:textId="48412C20" w:rsidR="00047BF9" w:rsidRPr="00476E3F" w:rsidRDefault="00772C7D" w:rsidP="00476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7814C1" wp14:editId="1429AE00">
            <wp:extent cx="3381375" cy="1943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CCCAE" w14:textId="77777777" w:rsidR="00047BF9" w:rsidRPr="00982CA1" w:rsidRDefault="00047BF9" w:rsidP="00982CA1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2CA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Признаки «умеренного употребления алкоголя» по Г. М. Энтин:</w:t>
      </w:r>
    </w:p>
    <w:p w14:paraId="24845CAD" w14:textId="77777777" w:rsidR="00982CA1" w:rsidRDefault="00047BF9" w:rsidP="00982CA1">
      <w:pPr>
        <w:pStyle w:val="a3"/>
        <w:numPr>
          <w:ilvl w:val="0"/>
          <w:numId w:val="4"/>
        </w:numPr>
        <w:spacing w:after="0" w:line="240" w:lineRule="auto"/>
        <w:ind w:left="146" w:hanging="4"/>
        <w:jc w:val="both"/>
        <w:rPr>
          <w:rFonts w:ascii="Times New Roman" w:hAnsi="Times New Roman" w:cs="Times New Roman"/>
          <w:sz w:val="24"/>
          <w:szCs w:val="24"/>
        </w:rPr>
      </w:pPr>
      <w:r w:rsidRPr="00982CA1">
        <w:rPr>
          <w:rFonts w:ascii="Times New Roman" w:hAnsi="Times New Roman" w:cs="Times New Roman"/>
          <w:sz w:val="24"/>
          <w:szCs w:val="24"/>
        </w:rPr>
        <w:t>спиртные напитки употребляются редко, в среднем не чаще 1 раза в месяц, дозы их небольшие, не вызывающие сколько-нибудь заметного опьянения;</w:t>
      </w:r>
    </w:p>
    <w:p w14:paraId="59B7F5B1" w14:textId="1D4B4750" w:rsidR="00982CA1" w:rsidRPr="00982CA1" w:rsidRDefault="00047BF9" w:rsidP="00982CA1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2CA1">
        <w:rPr>
          <w:rFonts w:ascii="Times New Roman" w:hAnsi="Times New Roman" w:cs="Times New Roman"/>
          <w:sz w:val="24"/>
          <w:szCs w:val="24"/>
        </w:rPr>
        <w:t>при «умеренном» употреблении спиртных напитков полностью сохраняются контроль за количеством выпитого алкоголя и критическая оценка своего поведения и ситуации;</w:t>
      </w:r>
    </w:p>
    <w:p w14:paraId="56705D58" w14:textId="07C633A5" w:rsidR="00047BF9" w:rsidRPr="00982CA1" w:rsidRDefault="00047BF9" w:rsidP="00982CA1">
      <w:pPr>
        <w:pStyle w:val="a3"/>
        <w:numPr>
          <w:ilvl w:val="0"/>
          <w:numId w:val="4"/>
        </w:numPr>
        <w:spacing w:after="0" w:line="240" w:lineRule="auto"/>
        <w:ind w:left="146" w:hanging="4"/>
        <w:jc w:val="both"/>
        <w:rPr>
          <w:rFonts w:ascii="Times New Roman" w:hAnsi="Times New Roman" w:cs="Times New Roman"/>
          <w:sz w:val="24"/>
          <w:szCs w:val="24"/>
        </w:rPr>
      </w:pPr>
      <w:r w:rsidRPr="00982CA1">
        <w:rPr>
          <w:rFonts w:ascii="Times New Roman" w:hAnsi="Times New Roman" w:cs="Times New Roman"/>
          <w:sz w:val="24"/>
          <w:szCs w:val="24"/>
        </w:rPr>
        <w:t xml:space="preserve">«умеренно пьющий» не стремится к употреблению спиртных напитков, а, наоборот, избегает таких ситуаций. </w:t>
      </w:r>
    </w:p>
    <w:p w14:paraId="2FB9DA74" w14:textId="77777777" w:rsidR="00047BF9" w:rsidRPr="00476E3F" w:rsidRDefault="00047BF9" w:rsidP="00476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E53AF" w14:textId="76907AD7" w:rsidR="00047BF9" w:rsidRPr="007F5813" w:rsidRDefault="00047BF9" w:rsidP="007F5813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58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частоте употребления алкогольных напитков и степени злоупотребления ими выделяют следующие группы лиц:</w:t>
      </w:r>
    </w:p>
    <w:p w14:paraId="28F148E7" w14:textId="573F570A" w:rsidR="007F5813" w:rsidRDefault="00047BF9" w:rsidP="007F581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813">
        <w:rPr>
          <w:rFonts w:ascii="Times New Roman" w:hAnsi="Times New Roman" w:cs="Times New Roman"/>
          <w:b/>
          <w:bCs/>
          <w:sz w:val="28"/>
          <w:szCs w:val="28"/>
        </w:rPr>
        <w:t>1-я.</w:t>
      </w:r>
      <w:r w:rsidR="007F5813" w:rsidRPr="007F5813">
        <w:rPr>
          <w:rFonts w:ascii="Times New Roman" w:hAnsi="Times New Roman" w:cs="Times New Roman"/>
          <w:sz w:val="28"/>
          <w:szCs w:val="28"/>
        </w:rPr>
        <w:t> </w:t>
      </w:r>
      <w:r w:rsidRPr="00476E3F">
        <w:rPr>
          <w:rFonts w:ascii="Times New Roman" w:hAnsi="Times New Roman" w:cs="Times New Roman"/>
          <w:sz w:val="24"/>
          <w:szCs w:val="24"/>
        </w:rPr>
        <w:t>Употребляющие алкогольные напитки редко /вовсе не употребляющие (в среднем не чаще 1 раза в мес</w:t>
      </w:r>
      <w:r w:rsidR="007F5813">
        <w:rPr>
          <w:rFonts w:ascii="Times New Roman" w:hAnsi="Times New Roman" w:cs="Times New Roman"/>
          <w:sz w:val="24"/>
          <w:szCs w:val="24"/>
        </w:rPr>
        <w:t>яц</w:t>
      </w:r>
      <w:r w:rsidRPr="00476E3F">
        <w:rPr>
          <w:rFonts w:ascii="Times New Roman" w:hAnsi="Times New Roman" w:cs="Times New Roman"/>
          <w:sz w:val="24"/>
          <w:szCs w:val="24"/>
        </w:rPr>
        <w:t>), в небольших количествах (несколько рюмок вина</w:t>
      </w:r>
      <w:r w:rsidR="007F5813">
        <w:rPr>
          <w:rFonts w:ascii="Times New Roman" w:hAnsi="Times New Roman" w:cs="Times New Roman"/>
          <w:sz w:val="24"/>
          <w:szCs w:val="24"/>
        </w:rPr>
        <w:t xml:space="preserve"> </w:t>
      </w:r>
      <w:r w:rsidRPr="00476E3F">
        <w:rPr>
          <w:rFonts w:ascii="Times New Roman" w:hAnsi="Times New Roman" w:cs="Times New Roman"/>
          <w:sz w:val="24"/>
          <w:szCs w:val="24"/>
        </w:rPr>
        <w:t>/</w:t>
      </w:r>
      <w:r w:rsidR="007F5813">
        <w:rPr>
          <w:rFonts w:ascii="Times New Roman" w:hAnsi="Times New Roman" w:cs="Times New Roman"/>
          <w:sz w:val="24"/>
          <w:szCs w:val="24"/>
        </w:rPr>
        <w:t xml:space="preserve"> </w:t>
      </w:r>
      <w:r w:rsidRPr="00476E3F">
        <w:rPr>
          <w:rFonts w:ascii="Times New Roman" w:hAnsi="Times New Roman" w:cs="Times New Roman"/>
          <w:sz w:val="24"/>
          <w:szCs w:val="24"/>
        </w:rPr>
        <w:t>стопок крепких спиртных напитков).</w:t>
      </w:r>
    </w:p>
    <w:p w14:paraId="75D697F9" w14:textId="408F7474" w:rsidR="007F5813" w:rsidRDefault="00047BF9" w:rsidP="000D57D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813">
        <w:rPr>
          <w:rFonts w:ascii="Times New Roman" w:hAnsi="Times New Roman" w:cs="Times New Roman"/>
          <w:b/>
          <w:bCs/>
          <w:sz w:val="28"/>
          <w:szCs w:val="28"/>
        </w:rPr>
        <w:t>2-я.</w:t>
      </w:r>
      <w:r w:rsidR="007F5813" w:rsidRPr="007F5813">
        <w:rPr>
          <w:rFonts w:ascii="Times New Roman" w:hAnsi="Times New Roman" w:cs="Times New Roman"/>
          <w:sz w:val="28"/>
          <w:szCs w:val="28"/>
        </w:rPr>
        <w:t> </w:t>
      </w:r>
      <w:r w:rsidRPr="00476E3F">
        <w:rPr>
          <w:rFonts w:ascii="Times New Roman" w:hAnsi="Times New Roman" w:cs="Times New Roman"/>
          <w:sz w:val="24"/>
          <w:szCs w:val="24"/>
        </w:rPr>
        <w:t>Употребляющие алкогольные напитки умеренно (1</w:t>
      </w:r>
      <w:r w:rsidR="007F5813">
        <w:rPr>
          <w:rFonts w:ascii="Times New Roman" w:hAnsi="Times New Roman" w:cs="Times New Roman"/>
          <w:sz w:val="24"/>
          <w:szCs w:val="24"/>
        </w:rPr>
        <w:t xml:space="preserve"> - </w:t>
      </w:r>
      <w:r w:rsidRPr="00476E3F">
        <w:rPr>
          <w:rFonts w:ascii="Times New Roman" w:hAnsi="Times New Roman" w:cs="Times New Roman"/>
          <w:sz w:val="24"/>
          <w:szCs w:val="24"/>
        </w:rPr>
        <w:t>3 раза в месяц, но не чаще 1 раза в неделю), в сравнительно небольших количествах (до 0,2л крепких напитков</w:t>
      </w:r>
      <w:r w:rsidR="007F5813">
        <w:rPr>
          <w:rFonts w:ascii="Times New Roman" w:hAnsi="Times New Roman" w:cs="Times New Roman"/>
          <w:sz w:val="24"/>
          <w:szCs w:val="24"/>
        </w:rPr>
        <w:t xml:space="preserve"> </w:t>
      </w:r>
      <w:r w:rsidRPr="00476E3F">
        <w:rPr>
          <w:rFonts w:ascii="Times New Roman" w:hAnsi="Times New Roman" w:cs="Times New Roman"/>
          <w:sz w:val="24"/>
          <w:szCs w:val="24"/>
        </w:rPr>
        <w:t>/</w:t>
      </w:r>
      <w:r w:rsidR="007F5813">
        <w:rPr>
          <w:rFonts w:ascii="Times New Roman" w:hAnsi="Times New Roman" w:cs="Times New Roman"/>
          <w:sz w:val="24"/>
          <w:szCs w:val="24"/>
        </w:rPr>
        <w:t xml:space="preserve"> </w:t>
      </w:r>
      <w:r w:rsidRPr="00476E3F">
        <w:rPr>
          <w:rFonts w:ascii="Times New Roman" w:hAnsi="Times New Roman" w:cs="Times New Roman"/>
          <w:sz w:val="24"/>
          <w:szCs w:val="24"/>
        </w:rPr>
        <w:t>0,5л вина; учитывая возрастно-половые и другие особенности индивидуума). Поводом к приему алкоголя являются праздники и др. социально объяснимые ситуации.</w:t>
      </w:r>
    </w:p>
    <w:p w14:paraId="28508255" w14:textId="371768DA" w:rsidR="00047BF9" w:rsidRPr="00476E3F" w:rsidRDefault="00047BF9" w:rsidP="007F581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813">
        <w:rPr>
          <w:rFonts w:ascii="Times New Roman" w:hAnsi="Times New Roman" w:cs="Times New Roman"/>
          <w:b/>
          <w:bCs/>
          <w:sz w:val="28"/>
          <w:szCs w:val="28"/>
        </w:rPr>
        <w:t>3-я.</w:t>
      </w:r>
      <w:r w:rsidR="007F5813" w:rsidRPr="007F581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76E3F">
        <w:rPr>
          <w:rFonts w:ascii="Times New Roman" w:hAnsi="Times New Roman" w:cs="Times New Roman"/>
          <w:sz w:val="24"/>
          <w:szCs w:val="24"/>
        </w:rPr>
        <w:t>Злоупотребляющие алкоголем:</w:t>
      </w:r>
    </w:p>
    <w:p w14:paraId="774BCD24" w14:textId="6CC03137" w:rsidR="007F5813" w:rsidRDefault="00047BF9" w:rsidP="007F581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813"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="007F5813">
        <w:rPr>
          <w:rFonts w:ascii="Times New Roman" w:hAnsi="Times New Roman" w:cs="Times New Roman"/>
          <w:sz w:val="24"/>
          <w:szCs w:val="24"/>
        </w:rPr>
        <w:t> </w:t>
      </w:r>
      <w:r w:rsidRPr="00476E3F">
        <w:rPr>
          <w:rFonts w:ascii="Times New Roman" w:hAnsi="Times New Roman" w:cs="Times New Roman"/>
          <w:sz w:val="24"/>
          <w:szCs w:val="24"/>
        </w:rPr>
        <w:t>употребляющие алкоголь несколько раз в неделю, в больших количествах (более 0,2л крепких спиртных напитков или более 0,5л вина). Повод к употреблению алкоголя необъяснимый в социальном плане («за компанию», «захотел и напился»). Эта группа лиц отличается асоциальным поведением в состоянии алкогольного опьянения: конфликты в семье, нарушения правил общественного порядка</w:t>
      </w:r>
      <w:r w:rsidR="0023386D">
        <w:rPr>
          <w:rFonts w:ascii="Times New Roman" w:hAnsi="Times New Roman" w:cs="Times New Roman"/>
          <w:sz w:val="24"/>
          <w:szCs w:val="24"/>
        </w:rPr>
        <w:t>;</w:t>
      </w:r>
    </w:p>
    <w:p w14:paraId="0A440FEB" w14:textId="3AECA57E" w:rsidR="007F5813" w:rsidRDefault="00047BF9" w:rsidP="007F581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813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="007F5813">
        <w:rPr>
          <w:rFonts w:ascii="Times New Roman" w:hAnsi="Times New Roman" w:cs="Times New Roman"/>
          <w:sz w:val="24"/>
          <w:szCs w:val="24"/>
        </w:rPr>
        <w:t> </w:t>
      </w:r>
      <w:r w:rsidRPr="00476E3F">
        <w:rPr>
          <w:rFonts w:ascii="Times New Roman" w:hAnsi="Times New Roman" w:cs="Times New Roman"/>
          <w:sz w:val="24"/>
          <w:szCs w:val="24"/>
        </w:rPr>
        <w:t>с начальными признаками алкоголизма — при наличии психической зависимости и измененной реактивности организма на алкоголь (влечение к алкоголю, утрата контроля за количеством потребляемых напитков и др.);</w:t>
      </w:r>
    </w:p>
    <w:p w14:paraId="54105E37" w14:textId="372DEE11" w:rsidR="00047BF9" w:rsidRDefault="00047BF9" w:rsidP="007F5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5813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="007F5813">
        <w:rPr>
          <w:rFonts w:ascii="Times New Roman" w:hAnsi="Times New Roman" w:cs="Times New Roman"/>
          <w:sz w:val="24"/>
          <w:szCs w:val="24"/>
        </w:rPr>
        <w:t> </w:t>
      </w:r>
      <w:r w:rsidRPr="00476E3F">
        <w:rPr>
          <w:rFonts w:ascii="Times New Roman" w:hAnsi="Times New Roman" w:cs="Times New Roman"/>
          <w:sz w:val="24"/>
          <w:szCs w:val="24"/>
        </w:rPr>
        <w:t xml:space="preserve">с выраженными признаками алкоголизма, когда появляются признаки физической зависимости от алкоголя, в частности </w:t>
      </w:r>
      <w:r w:rsidR="00015FA8">
        <w:rPr>
          <w:rFonts w:ascii="Times New Roman" w:hAnsi="Times New Roman" w:cs="Times New Roman"/>
          <w:sz w:val="24"/>
          <w:szCs w:val="24"/>
        </w:rPr>
        <w:t>синдром отмены</w:t>
      </w:r>
      <w:r w:rsidRPr="00476E3F">
        <w:rPr>
          <w:rFonts w:ascii="Times New Roman" w:hAnsi="Times New Roman" w:cs="Times New Roman"/>
          <w:sz w:val="24"/>
          <w:szCs w:val="24"/>
        </w:rPr>
        <w:t xml:space="preserve">, характерный для II стадии болезни. </w:t>
      </w:r>
    </w:p>
    <w:p w14:paraId="554068BE" w14:textId="77777777" w:rsidR="00772C7D" w:rsidRPr="00476E3F" w:rsidRDefault="00772C7D" w:rsidP="007F5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2FB3F8C" w14:textId="745723CF" w:rsidR="00047BF9" w:rsidRPr="00476E3F" w:rsidRDefault="00772C7D" w:rsidP="00476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05AD44" wp14:editId="6AF7882D">
            <wp:extent cx="3305175" cy="1781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06" cy="178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E4BED" w14:textId="61B2E066" w:rsidR="00772C7D" w:rsidRDefault="00772C7D" w:rsidP="00476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DA43E" w14:textId="2DB6994D" w:rsidR="00047BF9" w:rsidRPr="007F5813" w:rsidRDefault="00047BF9" w:rsidP="007F581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F581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Вред слабоалкогольных напитков:</w:t>
      </w:r>
    </w:p>
    <w:p w14:paraId="1552B55E" w14:textId="5EACC1AA" w:rsidR="00047BF9" w:rsidRPr="00A04E85" w:rsidRDefault="00047BF9" w:rsidP="007F5813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04E85">
        <w:rPr>
          <w:rFonts w:ascii="Times New Roman" w:hAnsi="Times New Roman" w:cs="Times New Roman"/>
          <w:sz w:val="26"/>
          <w:szCs w:val="26"/>
        </w:rPr>
        <w:t>Согласно клиническим исследованиям, слабоалкогольные напитки воздействуют на человеческий организм так же, как и крепленые – при этом основным фактором в данном случае является количество выпитого. Например, 200 мл пива равняются 50 мл водки.</w:t>
      </w:r>
    </w:p>
    <w:p w14:paraId="31A7FF38" w14:textId="77777777" w:rsidR="007F5813" w:rsidRPr="00A04E85" w:rsidRDefault="007F5813" w:rsidP="007F58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2D042B" w14:textId="3927E502" w:rsidR="007F5813" w:rsidRPr="00A04E85" w:rsidRDefault="00047BF9" w:rsidP="007F5813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04E85">
        <w:rPr>
          <w:rFonts w:ascii="Times New Roman" w:hAnsi="Times New Roman" w:cs="Times New Roman"/>
          <w:sz w:val="26"/>
          <w:szCs w:val="26"/>
        </w:rPr>
        <w:t>Еще более опасными слабоалкогольными напитками считаются баночные коктейли, напоминающие лимонад. Одна банка подобного коктейля содержит количество этанола, равнозначное его содержанию в 100г водки. Кроме этого, в такие напитки добавляются сахара, ароматизаторы и вредные вкусовые добавки, которые при частом употреблении наносят по печени мощный разрушительный удар. Аналогичным эффектом обладает и шампанское, пузырьки которого существенно ускоряют всасывание алкоголя в кровь.</w:t>
      </w:r>
    </w:p>
    <w:p w14:paraId="722EC7D3" w14:textId="77777777" w:rsidR="007F5813" w:rsidRPr="00A04E85" w:rsidRDefault="007F5813" w:rsidP="007F58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466B44" w14:textId="7B6A44C6" w:rsidR="00047BF9" w:rsidRPr="00A04E85" w:rsidRDefault="00047BF9" w:rsidP="000D57D2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04E85">
        <w:rPr>
          <w:rFonts w:ascii="Times New Roman" w:hAnsi="Times New Roman" w:cs="Times New Roman"/>
          <w:sz w:val="26"/>
          <w:szCs w:val="26"/>
        </w:rPr>
        <w:t>Даже при небольшом употреблении слабоалкогольных напитков следует помнить, что они также вызывают сильное привыкание, одновременно оказывая на организм токсическое воздействие. Это воздействие связано с разложением этилового спирта, при котором выделяется такое ядовитое вещество</w:t>
      </w:r>
      <w:r w:rsidR="0023386D" w:rsidRPr="00A04E85">
        <w:rPr>
          <w:rFonts w:ascii="Times New Roman" w:hAnsi="Times New Roman" w:cs="Times New Roman"/>
          <w:sz w:val="26"/>
          <w:szCs w:val="26"/>
        </w:rPr>
        <w:t>,</w:t>
      </w:r>
      <w:r w:rsidRPr="00A04E85">
        <w:rPr>
          <w:rFonts w:ascii="Times New Roman" w:hAnsi="Times New Roman" w:cs="Times New Roman"/>
          <w:sz w:val="26"/>
          <w:szCs w:val="26"/>
        </w:rPr>
        <w:t xml:space="preserve"> как уксусный альдегид. Если слабоалкогольный напиток при этом еще и обладает сомнительным качеством, в его состав входят сивушные масла, существенно усугубляющие действие уксусного альдегида и отравляющие организм продуктами своего распада.</w:t>
      </w:r>
    </w:p>
    <w:p w14:paraId="7097B948" w14:textId="50BA4B84" w:rsidR="00047BF9" w:rsidRPr="002E46F4" w:rsidRDefault="00047BF9" w:rsidP="002E46F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6F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Как справиться с тягой к алкоголю?</w:t>
      </w:r>
    </w:p>
    <w:p w14:paraId="07ABF566" w14:textId="77777777" w:rsidR="00047BF9" w:rsidRPr="002E46F4" w:rsidRDefault="00047BF9" w:rsidP="002E46F4">
      <w:pPr>
        <w:pStyle w:val="a3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46F4">
        <w:rPr>
          <w:rFonts w:ascii="Times New Roman" w:hAnsi="Times New Roman" w:cs="Times New Roman"/>
          <w:sz w:val="28"/>
          <w:szCs w:val="28"/>
        </w:rPr>
        <w:t>Отвлечение внимания</w:t>
      </w:r>
    </w:p>
    <w:p w14:paraId="6AF1EF71" w14:textId="6DE22987" w:rsidR="00047BF9" w:rsidRPr="002E46F4" w:rsidRDefault="00047BF9" w:rsidP="002E46F4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E46F4">
        <w:rPr>
          <w:rFonts w:ascii="Times New Roman" w:hAnsi="Times New Roman" w:cs="Times New Roman"/>
          <w:sz w:val="26"/>
          <w:szCs w:val="26"/>
        </w:rPr>
        <w:t>Сосредоточить внимание на каком-либо внешнем объекте (считать проезжающие автомобили, наблюдать за людьми, поговорить с кем-то и т.д</w:t>
      </w:r>
      <w:r w:rsidR="0023386D">
        <w:rPr>
          <w:rFonts w:ascii="Times New Roman" w:hAnsi="Times New Roman" w:cs="Times New Roman"/>
          <w:sz w:val="26"/>
          <w:szCs w:val="26"/>
        </w:rPr>
        <w:t>.</w:t>
      </w:r>
      <w:r w:rsidRPr="002E46F4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5E7BB464" w14:textId="77777777" w:rsidR="00047BF9" w:rsidRPr="002E46F4" w:rsidRDefault="00047BF9" w:rsidP="002E46F4">
      <w:pPr>
        <w:pStyle w:val="a3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E46F4">
        <w:rPr>
          <w:rFonts w:ascii="Times New Roman" w:hAnsi="Times New Roman" w:cs="Times New Roman"/>
          <w:sz w:val="26"/>
          <w:szCs w:val="26"/>
        </w:rPr>
        <w:t>Замена отрицательного образа на положительный.</w:t>
      </w:r>
    </w:p>
    <w:p w14:paraId="4AC4415C" w14:textId="0D4EF264" w:rsidR="00047BF9" w:rsidRPr="002E46F4" w:rsidRDefault="00047BF9" w:rsidP="002E46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E46F4">
        <w:rPr>
          <w:rFonts w:ascii="Times New Roman" w:hAnsi="Times New Roman" w:cs="Times New Roman"/>
          <w:sz w:val="26"/>
          <w:szCs w:val="26"/>
        </w:rPr>
        <w:t>Если существует проблема, а ее воображаемые последствия безнадежны, это вызывает желание выпить. Если же попытаться представить положительный ход вещей (преодоление проблемы), есть надежда, что самочувствие улучшится, и тяга к алкоголю не будет ощущаться так сильно.</w:t>
      </w:r>
    </w:p>
    <w:p w14:paraId="660C48E0" w14:textId="62FFE7FD" w:rsidR="00047BF9" w:rsidRPr="002E46F4" w:rsidRDefault="001751A8" w:rsidP="002E46F4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9E3E66" wp14:editId="19BF82B2">
            <wp:extent cx="3180715" cy="16764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308" cy="168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4AD25" w14:textId="77777777" w:rsidR="00047BF9" w:rsidRPr="002E46F4" w:rsidRDefault="00047BF9" w:rsidP="002E46F4">
      <w:pPr>
        <w:pStyle w:val="a3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E46F4">
        <w:rPr>
          <w:rFonts w:ascii="Times New Roman" w:hAnsi="Times New Roman" w:cs="Times New Roman"/>
          <w:sz w:val="26"/>
          <w:szCs w:val="26"/>
        </w:rPr>
        <w:t xml:space="preserve">Замена положительного образа на отрицательный. </w:t>
      </w:r>
    </w:p>
    <w:p w14:paraId="4B8309E8" w14:textId="77777777" w:rsidR="00047BF9" w:rsidRPr="002E46F4" w:rsidRDefault="00047BF9" w:rsidP="00C67A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E46F4">
        <w:rPr>
          <w:rFonts w:ascii="Times New Roman" w:hAnsi="Times New Roman" w:cs="Times New Roman"/>
          <w:sz w:val="26"/>
          <w:szCs w:val="26"/>
        </w:rPr>
        <w:t>Когда человек пытается воздерживаться от алкоголя, зачастую перед глазами возникают воображаемые картины того, как алкоголь кажется приятным и соблазнительным. В этом случае помогает замена подобных образов на отрицательные – ощущение беспомощности и безнадежности в связи с потерей отношений, денег или рабочего места.</w:t>
      </w:r>
    </w:p>
    <w:p w14:paraId="7D1FDC3A" w14:textId="77777777" w:rsidR="00047BF9" w:rsidRPr="00476E3F" w:rsidRDefault="00047BF9" w:rsidP="00476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9C8C5" w14:textId="68524052" w:rsidR="00047BF9" w:rsidRPr="00C67A2F" w:rsidRDefault="00047BF9" w:rsidP="00C67A2F">
      <w:pPr>
        <w:pStyle w:val="a3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67A2F">
        <w:rPr>
          <w:rFonts w:ascii="Times New Roman" w:hAnsi="Times New Roman" w:cs="Times New Roman"/>
          <w:sz w:val="26"/>
          <w:szCs w:val="26"/>
        </w:rPr>
        <w:t>Оспаривание мыслей</w:t>
      </w:r>
    </w:p>
    <w:p w14:paraId="57381890" w14:textId="77777777" w:rsidR="00047BF9" w:rsidRPr="00476E3F" w:rsidRDefault="00047BF9" w:rsidP="00C67A2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6E3F">
        <w:rPr>
          <w:rFonts w:ascii="Times New Roman" w:hAnsi="Times New Roman" w:cs="Times New Roman"/>
          <w:sz w:val="24"/>
          <w:szCs w:val="24"/>
        </w:rPr>
        <w:t>Следует обратить внимание на мысли, которые зародились в голове непосредственно перед желанием выпить. Записывать в блокнот такие мысли, чтобы лучше в них разобраться. Подобные мысли, как правило, искажены — они не согласуются с фактами и вызывают желание выпить снова и снова.</w:t>
      </w:r>
    </w:p>
    <w:p w14:paraId="42071083" w14:textId="241148F5" w:rsidR="00C67A2F" w:rsidRPr="00C67A2F" w:rsidRDefault="00047BF9" w:rsidP="00C67A2F">
      <w:pPr>
        <w:pStyle w:val="a3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67A2F">
        <w:rPr>
          <w:rFonts w:ascii="Times New Roman" w:hAnsi="Times New Roman" w:cs="Times New Roman"/>
          <w:sz w:val="26"/>
          <w:szCs w:val="26"/>
        </w:rPr>
        <w:t>Планирование собственных действий</w:t>
      </w:r>
    </w:p>
    <w:p w14:paraId="61DEDE7D" w14:textId="2A717FF4" w:rsidR="00047BF9" w:rsidRPr="00476E3F" w:rsidRDefault="00047BF9" w:rsidP="00C67A2F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6E3F">
        <w:rPr>
          <w:rFonts w:ascii="Times New Roman" w:hAnsi="Times New Roman" w:cs="Times New Roman"/>
          <w:sz w:val="24"/>
          <w:szCs w:val="24"/>
        </w:rPr>
        <w:t>Пытаться избегать таких людей, мест и занятий, которых подсознание со временем стало связывать с алкоголем.</w:t>
      </w:r>
    </w:p>
    <w:p w14:paraId="3E0A5F11" w14:textId="77777777" w:rsidR="00047BF9" w:rsidRPr="00C67A2F" w:rsidRDefault="00047BF9" w:rsidP="00C67A2F">
      <w:pPr>
        <w:pStyle w:val="a3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67A2F">
        <w:rPr>
          <w:rFonts w:ascii="Times New Roman" w:hAnsi="Times New Roman" w:cs="Times New Roman"/>
          <w:sz w:val="26"/>
          <w:szCs w:val="26"/>
        </w:rPr>
        <w:t>Упражнения на расслабление</w:t>
      </w:r>
    </w:p>
    <w:p w14:paraId="2EEDDA1B" w14:textId="4B5F5E12" w:rsidR="00047BF9" w:rsidRPr="00476E3F" w:rsidRDefault="00047BF9" w:rsidP="00C67A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6E3F">
        <w:rPr>
          <w:rFonts w:ascii="Times New Roman" w:hAnsi="Times New Roman" w:cs="Times New Roman"/>
          <w:sz w:val="24"/>
          <w:szCs w:val="24"/>
        </w:rPr>
        <w:t>Упражнения на расслабление хорошо помогают ослабить гнев и тревожность, которые вызывают тягу к алкоголю (медитация, йога, контролируемое дыхание, физ</w:t>
      </w:r>
      <w:r w:rsidR="00C67A2F">
        <w:rPr>
          <w:rFonts w:ascii="Times New Roman" w:hAnsi="Times New Roman" w:cs="Times New Roman"/>
          <w:sz w:val="24"/>
          <w:szCs w:val="24"/>
        </w:rPr>
        <w:t xml:space="preserve">ические </w:t>
      </w:r>
      <w:r w:rsidRPr="00476E3F">
        <w:rPr>
          <w:rFonts w:ascii="Times New Roman" w:hAnsi="Times New Roman" w:cs="Times New Roman"/>
          <w:sz w:val="24"/>
          <w:szCs w:val="24"/>
        </w:rPr>
        <w:t>нагрузки).</w:t>
      </w:r>
    </w:p>
    <w:p w14:paraId="59F04106" w14:textId="77777777" w:rsidR="00C67A2F" w:rsidRDefault="00047BF9" w:rsidP="00C67A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7A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Остановись, пока не поздно! </w:t>
      </w:r>
    </w:p>
    <w:p w14:paraId="3F6B526D" w14:textId="74D7255D" w:rsidR="00DD5C13" w:rsidRDefault="00047BF9" w:rsidP="00C67A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7A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 себя и свою семью!</w:t>
      </w:r>
    </w:p>
    <w:p w14:paraId="7CC15A9D" w14:textId="77777777" w:rsidR="00772C7D" w:rsidRDefault="00772C7D" w:rsidP="00C67A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911416" w14:textId="2B778B61" w:rsidR="00C67A2F" w:rsidRPr="00C67A2F" w:rsidRDefault="00772C7D" w:rsidP="00C67A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42AD797" wp14:editId="1A9D7D0C">
            <wp:extent cx="3038475" cy="1752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06DE3" w14:textId="77777777" w:rsidR="008A781E" w:rsidRDefault="008A781E" w:rsidP="00C67A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617C4C9" w14:textId="748EA903" w:rsidR="001751A8" w:rsidRDefault="009B575E" w:rsidP="009B575E">
      <w:pPr>
        <w:pStyle w:val="a6"/>
        <w:shd w:val="clear" w:color="auto" w:fill="FFFFFF"/>
        <w:spacing w:line="240" w:lineRule="auto"/>
        <w:ind w:firstLine="709"/>
        <w:contextualSpacing/>
        <w:rPr>
          <w:sz w:val="16"/>
          <w:szCs w:val="16"/>
        </w:rPr>
      </w:pPr>
      <w:r>
        <w:t xml:space="preserve">Вы можете обратиться </w:t>
      </w:r>
      <w:r w:rsidRPr="00A56146">
        <w:t>в учреждени</w:t>
      </w:r>
      <w:r>
        <w:t>е</w:t>
      </w:r>
      <w:r w:rsidRPr="00A56146">
        <w:t xml:space="preserve"> здравоохранения «Могилевский областной центр психиатрии и наркологии» по адресу:</w:t>
      </w:r>
      <w:r>
        <w:t xml:space="preserve"> г.</w:t>
      </w:r>
      <w:r w:rsidRPr="00A56146">
        <w:t xml:space="preserve"> Могилев, пер.4-й Мечникова, 17, телефон для справок 63-06-65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14:paraId="67A0A282" w14:textId="06B26F78" w:rsidR="00DD5C13" w:rsidRPr="00C67A2F" w:rsidRDefault="009B575E" w:rsidP="00C67A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Ми</w:t>
      </w:r>
      <w:r w:rsidR="00DD5C13" w:rsidRPr="00C67A2F">
        <w:rPr>
          <w:rFonts w:ascii="Times New Roman" w:hAnsi="Times New Roman" w:cs="Times New Roman"/>
          <w:sz w:val="16"/>
          <w:szCs w:val="16"/>
        </w:rPr>
        <w:t>нистерство здравоохранения Республики Беларусь</w:t>
      </w:r>
    </w:p>
    <w:p w14:paraId="18874792" w14:textId="7E16E2ED" w:rsidR="00DD5C13" w:rsidRPr="00C67A2F" w:rsidRDefault="00DD5C13" w:rsidP="00C67A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7A2F">
        <w:rPr>
          <w:rFonts w:ascii="Times New Roman" w:hAnsi="Times New Roman" w:cs="Times New Roman"/>
          <w:sz w:val="16"/>
          <w:szCs w:val="16"/>
        </w:rPr>
        <w:t xml:space="preserve">УЗ «Могилёвский областной </w:t>
      </w:r>
      <w:r w:rsidR="00137C39">
        <w:rPr>
          <w:rFonts w:ascii="Times New Roman" w:hAnsi="Times New Roman" w:cs="Times New Roman"/>
          <w:sz w:val="16"/>
          <w:szCs w:val="16"/>
        </w:rPr>
        <w:t>центр психиатрии и наркологии</w:t>
      </w:r>
      <w:r w:rsidRPr="00C67A2F">
        <w:rPr>
          <w:rFonts w:ascii="Times New Roman" w:hAnsi="Times New Roman" w:cs="Times New Roman"/>
          <w:sz w:val="16"/>
          <w:szCs w:val="16"/>
        </w:rPr>
        <w:t>»</w:t>
      </w:r>
    </w:p>
    <w:p w14:paraId="18D16690" w14:textId="77777777" w:rsidR="00DD5C13" w:rsidRPr="00C67A2F" w:rsidRDefault="00DD5C13" w:rsidP="00C67A2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28FB410" w14:textId="77777777" w:rsidR="00992B5E" w:rsidRDefault="00992B5E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A6E8794" w14:textId="77777777" w:rsidR="00992B5E" w:rsidRDefault="00992B5E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8433684" w14:textId="77777777" w:rsidR="001751A8" w:rsidRDefault="001751A8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7C2300E" w14:textId="77777777" w:rsidR="001751A8" w:rsidRDefault="001751A8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50ADA37" w14:textId="758F5BD0" w:rsidR="00047BF9" w:rsidRPr="00992B5E" w:rsidRDefault="00047BF9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992B5E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„Признание проблемы – первый шаг к изменению жизни.</w:t>
      </w:r>
      <w:r w:rsidR="00992B5E"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  <w:r w:rsidRPr="00992B5E">
        <w:rPr>
          <w:rFonts w:ascii="Times New Roman" w:hAnsi="Times New Roman" w:cs="Times New Roman"/>
          <w:b/>
          <w:bCs/>
          <w:i/>
          <w:iCs/>
          <w:sz w:val="36"/>
          <w:szCs w:val="36"/>
        </w:rPr>
        <w:t>.“</w:t>
      </w:r>
    </w:p>
    <w:p w14:paraId="0C621C44" w14:textId="7461999B" w:rsidR="00047BF9" w:rsidRPr="00476E3F" w:rsidRDefault="006A536B" w:rsidP="00992B5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2A4BAE" wp14:editId="6CC13141">
            <wp:extent cx="3295650" cy="2857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73F5A" w14:textId="77777777" w:rsidR="009B575E" w:rsidRDefault="009B575E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AE31D98" w14:textId="4A8B6966" w:rsidR="00047BF9" w:rsidRDefault="00047BF9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92B5E">
        <w:rPr>
          <w:rFonts w:ascii="Times New Roman" w:hAnsi="Times New Roman" w:cs="Times New Roman"/>
          <w:b/>
          <w:bCs/>
        </w:rPr>
        <w:t>НАЧНИ УЖЕ СЕГОДНЯ БЫТЬ СЧАСТЛИВЫМ!</w:t>
      </w:r>
    </w:p>
    <w:p w14:paraId="30732729" w14:textId="77777777" w:rsidR="00992B5E" w:rsidRPr="00992B5E" w:rsidRDefault="00992B5E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5F30F3B" w14:textId="77777777" w:rsidR="00047BF9" w:rsidRPr="00992B5E" w:rsidRDefault="00047BF9" w:rsidP="00992B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92B5E">
        <w:rPr>
          <w:rFonts w:ascii="Times New Roman" w:hAnsi="Times New Roman" w:cs="Times New Roman"/>
          <w:b/>
          <w:bCs/>
        </w:rPr>
        <w:t>ВЫБЕРИ ВЕРНЫЙ ПУТЬ!</w:t>
      </w:r>
    </w:p>
    <w:p w14:paraId="08634981" w14:textId="77777777" w:rsidR="005B4F59" w:rsidRPr="00476E3F" w:rsidRDefault="005B4F59" w:rsidP="00476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4F59" w:rsidRPr="00476E3F" w:rsidSect="00476E3F">
      <w:pgSz w:w="16838" w:h="11906" w:orient="landscape"/>
      <w:pgMar w:top="0" w:right="142" w:bottom="0" w:left="142" w:header="709" w:footer="709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1.25pt;height:11.25pt" o:bullet="t">
        <v:imagedata r:id="rId1" o:title="mso8BC0"/>
      </v:shape>
    </w:pict>
  </w:numPicBullet>
  <w:abstractNum w:abstractNumId="0" w15:restartNumberingAfterBreak="0">
    <w:nsid w:val="03297342"/>
    <w:multiLevelType w:val="hybridMultilevel"/>
    <w:tmpl w:val="58508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2FCC"/>
    <w:multiLevelType w:val="hybridMultilevel"/>
    <w:tmpl w:val="C9B83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1909"/>
    <w:multiLevelType w:val="hybridMultilevel"/>
    <w:tmpl w:val="297C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478E"/>
    <w:multiLevelType w:val="hybridMultilevel"/>
    <w:tmpl w:val="1076D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11E6"/>
    <w:multiLevelType w:val="hybridMultilevel"/>
    <w:tmpl w:val="8B2C8E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D2A78"/>
    <w:multiLevelType w:val="hybridMultilevel"/>
    <w:tmpl w:val="AA38B4B2"/>
    <w:lvl w:ilvl="0" w:tplc="B3D68D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C351A"/>
    <w:multiLevelType w:val="hybridMultilevel"/>
    <w:tmpl w:val="AC222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BD"/>
    <w:rsid w:val="00015FA8"/>
    <w:rsid w:val="00047BF9"/>
    <w:rsid w:val="00060EBD"/>
    <w:rsid w:val="000D57D2"/>
    <w:rsid w:val="00137C39"/>
    <w:rsid w:val="001751A8"/>
    <w:rsid w:val="0023386D"/>
    <w:rsid w:val="002E46F4"/>
    <w:rsid w:val="00476E3F"/>
    <w:rsid w:val="005B4F59"/>
    <w:rsid w:val="006A536B"/>
    <w:rsid w:val="00772C7D"/>
    <w:rsid w:val="007B7A92"/>
    <w:rsid w:val="007F5813"/>
    <w:rsid w:val="00816677"/>
    <w:rsid w:val="008A781E"/>
    <w:rsid w:val="00982CA1"/>
    <w:rsid w:val="00992B5E"/>
    <w:rsid w:val="009B575E"/>
    <w:rsid w:val="009E6CE9"/>
    <w:rsid w:val="00A04E85"/>
    <w:rsid w:val="00C67A2F"/>
    <w:rsid w:val="00C81ED7"/>
    <w:rsid w:val="00D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9D4E"/>
  <w15:chartTrackingRefBased/>
  <w15:docId w15:val="{102F0163-516E-4051-BEA3-0A2989C5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7BF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5C1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9B575E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settings.xml" Type="http://schemas.openxmlformats.org/officeDocument/2006/relationships/settings"/><Relationship Id="rId7" Target="media/image4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3.jpeg" Type="http://schemas.openxmlformats.org/officeDocument/2006/relationships/image"/><Relationship Id="rId11" Target="theme/theme1.xml" Type="http://schemas.openxmlformats.org/officeDocument/2006/relationships/theme"/><Relationship Id="rId5" Target="media/image2.jpeg" Type="http://schemas.openxmlformats.org/officeDocument/2006/relationships/image"/><Relationship Id="rId10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6.jpeg" Type="http://schemas.openxmlformats.org/officeDocument/2006/relationships/image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Аксёнова</cp:lastModifiedBy>
  <cp:revision>2</cp:revision>
  <dcterms:created xsi:type="dcterms:W3CDTF">2025-08-11T12:31:00Z</dcterms:created>
  <dcterms:modified xsi:type="dcterms:W3CDTF">2025-08-11T12:31:00Z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94302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