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8F" w:rsidRDefault="006F118F" w:rsidP="006F118F">
      <w:pPr>
        <w:pStyle w:val="a4"/>
        <w:ind w:firstLine="708"/>
        <w:jc w:val="center"/>
        <w:rPr>
          <w:rFonts w:ascii="Times New Roman" w:hAnsi="Times New Roman" w:cs="Times New Roman"/>
          <w:b/>
          <w:bCs/>
          <w:color w:val="212529"/>
          <w:sz w:val="36"/>
          <w:szCs w:val="36"/>
        </w:rPr>
      </w:pPr>
      <w:r w:rsidRPr="006F118F">
        <w:rPr>
          <w:rFonts w:ascii="Times New Roman" w:hAnsi="Times New Roman" w:cs="Times New Roman"/>
          <w:b/>
          <w:bCs/>
          <w:color w:val="212529"/>
          <w:sz w:val="36"/>
          <w:szCs w:val="36"/>
        </w:rPr>
        <w:t xml:space="preserve">«Белая Русь» и «БРСМ» вручили </w:t>
      </w:r>
    </w:p>
    <w:p w:rsidR="006F118F" w:rsidRPr="006F118F" w:rsidRDefault="006F118F" w:rsidP="006F118F">
      <w:pPr>
        <w:pStyle w:val="a4"/>
        <w:ind w:firstLine="708"/>
        <w:jc w:val="center"/>
        <w:rPr>
          <w:rFonts w:ascii="Times New Roman" w:hAnsi="Times New Roman" w:cs="Times New Roman"/>
          <w:b/>
          <w:bCs/>
          <w:color w:val="212529"/>
          <w:sz w:val="36"/>
          <w:szCs w:val="36"/>
        </w:rPr>
      </w:pPr>
      <w:r w:rsidRPr="006F118F">
        <w:rPr>
          <w:rFonts w:ascii="Times New Roman" w:hAnsi="Times New Roman" w:cs="Times New Roman"/>
          <w:b/>
          <w:bCs/>
          <w:color w:val="212529"/>
          <w:sz w:val="36"/>
          <w:szCs w:val="36"/>
        </w:rPr>
        <w:t xml:space="preserve">членские билеты более 20 </w:t>
      </w:r>
      <w:proofErr w:type="spellStart"/>
      <w:r w:rsidRPr="006F118F">
        <w:rPr>
          <w:rFonts w:ascii="Times New Roman" w:hAnsi="Times New Roman" w:cs="Times New Roman"/>
          <w:b/>
          <w:bCs/>
          <w:color w:val="212529"/>
          <w:sz w:val="36"/>
          <w:szCs w:val="36"/>
        </w:rPr>
        <w:t>белыничанам</w:t>
      </w:r>
      <w:proofErr w:type="spellEnd"/>
    </w:p>
    <w:p w:rsidR="006F118F" w:rsidRDefault="006F118F" w:rsidP="00276A96">
      <w:pPr>
        <w:pStyle w:val="a4"/>
        <w:ind w:firstLine="708"/>
        <w:jc w:val="both"/>
        <w:rPr>
          <w:rFonts w:ascii="Times New Roman" w:hAnsi="Times New Roman" w:cs="Times New Roman"/>
          <w:color w:val="212529"/>
          <w:sz w:val="30"/>
          <w:szCs w:val="30"/>
        </w:rPr>
      </w:pPr>
    </w:p>
    <w:p w:rsidR="00276A96" w:rsidRPr="00276A96" w:rsidRDefault="00276A96" w:rsidP="00276A9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6A96">
        <w:rPr>
          <w:rFonts w:ascii="Times New Roman" w:hAnsi="Times New Roman" w:cs="Times New Roman"/>
          <w:color w:val="212529"/>
          <w:sz w:val="30"/>
          <w:szCs w:val="30"/>
        </w:rPr>
        <w:t xml:space="preserve">26 августа 2025 года </w:t>
      </w:r>
      <w:r w:rsidRPr="00276A96">
        <w:rPr>
          <w:rFonts w:ascii="Times New Roman" w:hAnsi="Times New Roman" w:cs="Times New Roman"/>
          <w:sz w:val="30"/>
          <w:szCs w:val="30"/>
        </w:rPr>
        <w:t xml:space="preserve">на площадке возле музея имени </w:t>
      </w:r>
      <w:proofErr w:type="spellStart"/>
      <w:r w:rsidRPr="00276A96">
        <w:rPr>
          <w:rFonts w:ascii="Times New Roman" w:hAnsi="Times New Roman" w:cs="Times New Roman"/>
          <w:sz w:val="30"/>
          <w:szCs w:val="30"/>
        </w:rPr>
        <w:t>В.К.Бялыницкого-Бирули</w:t>
      </w:r>
      <w:proofErr w:type="spellEnd"/>
      <w:r w:rsidRPr="00276A9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в г.Белыничи </w:t>
      </w:r>
      <w:r w:rsidRPr="00276A96">
        <w:rPr>
          <w:rFonts w:ascii="Times New Roman" w:hAnsi="Times New Roman" w:cs="Times New Roman"/>
          <w:sz w:val="30"/>
          <w:szCs w:val="30"/>
        </w:rPr>
        <w:t xml:space="preserve">прошла акция «За Беларусь. Мы вместе» по приему в члены РОО «Белая Русь»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276A96">
        <w:rPr>
          <w:rFonts w:ascii="Times New Roman" w:hAnsi="Times New Roman" w:cs="Times New Roman"/>
          <w:sz w:val="30"/>
          <w:szCs w:val="30"/>
        </w:rPr>
        <w:t>ОО «БРСМ»</w:t>
      </w:r>
    </w:p>
    <w:p w:rsidR="00276A96" w:rsidRPr="00276A96" w:rsidRDefault="00276A96" w:rsidP="00276A96">
      <w:pPr>
        <w:pStyle w:val="a4"/>
        <w:ind w:firstLine="708"/>
        <w:jc w:val="both"/>
        <w:rPr>
          <w:rFonts w:ascii="Times New Roman" w:hAnsi="Times New Roman" w:cs="Times New Roman"/>
          <w:color w:val="212529"/>
          <w:sz w:val="30"/>
          <w:szCs w:val="30"/>
        </w:rPr>
      </w:pPr>
      <w:r w:rsidRPr="00276A96">
        <w:rPr>
          <w:rFonts w:ascii="Times New Roman" w:hAnsi="Times New Roman" w:cs="Times New Roman"/>
          <w:color w:val="212529"/>
          <w:sz w:val="30"/>
          <w:szCs w:val="30"/>
        </w:rPr>
        <w:t>Лидеры районный организаций Жанна Звягина и Елена Кондратьева, обращаясь к присутствующим, отметили, что обе организации объединяют людей разных возрастов, но с одинаковыми ценностями: любовью к Родине, уважением к её истории и готовностью работать на благо страны. А присоединение в ряды организаций новых единомышленников – это свидетельство того, что идеи единства, согласия и созидания находят всё больший отклик среди наших граждан.</w:t>
      </w:r>
    </w:p>
    <w:p w:rsidR="00276A96" w:rsidRPr="00276A96" w:rsidRDefault="00276A96" w:rsidP="00276A96">
      <w:pPr>
        <w:pStyle w:val="a4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 w:rsidRPr="00276A96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Членские билеты общественных объединений «Белая Русь» и «БРСМ» получили в торжественной обстановке более 20 жителей 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района.</w:t>
      </w:r>
    </w:p>
    <w:p w:rsidR="00276A96" w:rsidRPr="00276A96" w:rsidRDefault="00276A96" w:rsidP="00276A96">
      <w:pPr>
        <w:pStyle w:val="a4"/>
        <w:jc w:val="both"/>
        <w:rPr>
          <w:rFonts w:ascii="Times New Roman" w:hAnsi="Times New Roman" w:cs="Times New Roman"/>
          <w:color w:val="212529"/>
          <w:sz w:val="30"/>
          <w:szCs w:val="30"/>
        </w:rPr>
      </w:pPr>
    </w:p>
    <w:p w:rsidR="00276A96" w:rsidRDefault="00276A96" w:rsidP="00276A96">
      <w:pPr>
        <w:pStyle w:val="a4"/>
        <w:ind w:firstLine="708"/>
        <w:jc w:val="both"/>
        <w:rPr>
          <w:rFonts w:ascii="Times New Roman" w:hAnsi="Times New Roman" w:cs="Times New Roman"/>
          <w:color w:val="212529"/>
          <w:sz w:val="30"/>
          <w:szCs w:val="30"/>
        </w:rPr>
      </w:pPr>
      <w:r w:rsidRPr="00276A96">
        <w:rPr>
          <w:rFonts w:ascii="Times New Roman" w:hAnsi="Times New Roman" w:cs="Times New Roman"/>
          <w:color w:val="212529"/>
          <w:sz w:val="30"/>
          <w:szCs w:val="30"/>
        </w:rPr>
        <w:t>Кроме того, в рамках акции «В школу – с «Белой Русью» Жанна Звягина поздравила и вручила подарки детям</w:t>
      </w:r>
      <w:r>
        <w:rPr>
          <w:rFonts w:ascii="Times New Roman" w:hAnsi="Times New Roman" w:cs="Times New Roman"/>
          <w:color w:val="212529"/>
          <w:sz w:val="30"/>
          <w:szCs w:val="30"/>
        </w:rPr>
        <w:t>-первоклассникам</w:t>
      </w:r>
      <w:r w:rsidRPr="00276A96">
        <w:rPr>
          <w:rFonts w:ascii="Times New Roman" w:hAnsi="Times New Roman" w:cs="Times New Roman"/>
          <w:color w:val="212529"/>
          <w:sz w:val="30"/>
          <w:szCs w:val="30"/>
        </w:rPr>
        <w:t xml:space="preserve"> активистов </w:t>
      </w:r>
      <w:r w:rsidRPr="00276A96">
        <w:rPr>
          <w:rFonts w:ascii="Times New Roman" w:hAnsi="Times New Roman" w:cs="Times New Roman"/>
          <w:sz w:val="30"/>
          <w:szCs w:val="30"/>
        </w:rPr>
        <w:t>РОО «Белая Русь»</w:t>
      </w:r>
      <w:r w:rsidRPr="00276A96">
        <w:rPr>
          <w:rFonts w:ascii="Times New Roman" w:hAnsi="Times New Roman" w:cs="Times New Roman"/>
          <w:color w:val="212529"/>
          <w:sz w:val="30"/>
          <w:szCs w:val="30"/>
        </w:rPr>
        <w:t>, которые в этом году впервые переступят школьный порог, а также многодетным семьям.</w:t>
      </w:r>
    </w:p>
    <w:p w:rsidR="006F118F" w:rsidRDefault="006F118F" w:rsidP="006F118F">
      <w:pPr>
        <w:pStyle w:val="a4"/>
        <w:jc w:val="both"/>
        <w:rPr>
          <w:rFonts w:ascii="Times New Roman" w:hAnsi="Times New Roman" w:cs="Times New Roman"/>
          <w:color w:val="212529"/>
          <w:sz w:val="30"/>
          <w:szCs w:val="30"/>
        </w:rPr>
      </w:pPr>
      <w:r w:rsidRPr="006F118F">
        <w:rPr>
          <w:rFonts w:ascii="Times New Roman" w:hAnsi="Times New Roman" w:cs="Times New Roman"/>
          <w:color w:val="212529"/>
          <w:sz w:val="30"/>
          <w:szCs w:val="30"/>
        </w:rPr>
        <w:drawing>
          <wp:inline distT="0" distB="0" distL="0" distR="0">
            <wp:extent cx="5715000" cy="3810000"/>
            <wp:effectExtent l="19050" t="0" r="0" b="0"/>
            <wp:docPr id="4" name="Рисунок 1" descr="Б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18F" w:rsidRPr="00276A96" w:rsidRDefault="006F118F" w:rsidP="006F118F">
      <w:pPr>
        <w:pStyle w:val="a4"/>
        <w:jc w:val="both"/>
        <w:rPr>
          <w:rFonts w:ascii="Times New Roman" w:hAnsi="Times New Roman" w:cs="Times New Roman"/>
          <w:color w:val="212529"/>
          <w:sz w:val="30"/>
          <w:szCs w:val="30"/>
        </w:rPr>
      </w:pPr>
      <w:r>
        <w:rPr>
          <w:rFonts w:ascii="Times New Roman" w:hAnsi="Times New Roman" w:cs="Times New Roman"/>
          <w:noProof/>
          <w:color w:val="212529"/>
          <w:sz w:val="30"/>
          <w:szCs w:val="30"/>
          <w:lang w:eastAsia="ru-RU"/>
        </w:rPr>
        <w:lastRenderedPageBreak/>
        <w:drawing>
          <wp:inline distT="0" distB="0" distL="0" distR="0">
            <wp:extent cx="5715000" cy="3810000"/>
            <wp:effectExtent l="19050" t="0" r="0" b="0"/>
            <wp:docPr id="3" name="Рисунок 2" descr="БРС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СМ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A96" w:rsidRPr="00276A96" w:rsidRDefault="006F118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715000" cy="3810000"/>
            <wp:effectExtent l="19050" t="0" r="0" b="0"/>
            <wp:docPr id="1" name="Рисунок 0" descr="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A96" w:rsidRPr="00276A96" w:rsidSect="00D2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661" w:rsidRDefault="00776661" w:rsidP="006F118F">
      <w:pPr>
        <w:spacing w:after="0" w:line="240" w:lineRule="auto"/>
      </w:pPr>
      <w:r>
        <w:separator/>
      </w:r>
    </w:p>
  </w:endnote>
  <w:endnote w:type="continuationSeparator" w:id="0">
    <w:p w:rsidR="00776661" w:rsidRDefault="00776661" w:rsidP="006F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661" w:rsidRDefault="00776661" w:rsidP="006F118F">
      <w:pPr>
        <w:spacing w:after="0" w:line="240" w:lineRule="auto"/>
      </w:pPr>
      <w:r>
        <w:separator/>
      </w:r>
    </w:p>
  </w:footnote>
  <w:footnote w:type="continuationSeparator" w:id="0">
    <w:p w:rsidR="00776661" w:rsidRDefault="00776661" w:rsidP="006F1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76A96"/>
    <w:rsid w:val="001C042D"/>
    <w:rsid w:val="00276A96"/>
    <w:rsid w:val="005E0020"/>
    <w:rsid w:val="006F118F"/>
    <w:rsid w:val="00776661"/>
    <w:rsid w:val="00D2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6A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F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1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F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118F"/>
  </w:style>
  <w:style w:type="paragraph" w:styleId="a9">
    <w:name w:val="footer"/>
    <w:basedOn w:val="a"/>
    <w:link w:val="aa"/>
    <w:uiPriority w:val="99"/>
    <w:semiHidden/>
    <w:unhideWhenUsed/>
    <w:rsid w:val="006F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1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2025-08-27T12:31:00Z</dcterms:created>
  <dcterms:modified xsi:type="dcterms:W3CDTF">2025-08-28T12:33:00Z</dcterms:modified>
</cp:coreProperties>
</file>