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09" w:rsidRDefault="005E1F09" w:rsidP="005E1F09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</w:pPr>
      <w:r w:rsidRPr="005E1F09"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  <w:t>ЭЛЕКТРОННЫЕ ОБРАЩЕНИЯ</w:t>
      </w:r>
    </w:p>
    <w:p w:rsidR="00A459E1" w:rsidRPr="005E1F09" w:rsidRDefault="00A459E1" w:rsidP="005E1F09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kern w:val="36"/>
          <w:sz w:val="42"/>
          <w:szCs w:val="42"/>
          <w:lang w:eastAsia="ru-RU"/>
        </w:rPr>
      </w:pPr>
    </w:p>
    <w:p w:rsidR="00A459E1" w:rsidRDefault="005E1F09" w:rsidP="00A459E1">
      <w:pPr>
        <w:shd w:val="clear" w:color="auto" w:fill="F8F9FA"/>
        <w:spacing w:line="240" w:lineRule="auto"/>
        <w:ind w:firstLine="600"/>
        <w:jc w:val="both"/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</w:pP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В связи со вступлением в силу Закона Республики Беларусь от 28.06.2022 № 176-З «Об изменении Закона Республики Беларусь «Об обращениях граждан и юридических лиц» со 2 января 2023 года изменился порядок подачи электронных обращений.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br/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Электронные обращения подаются через единую (интегрированную) республиканскую информационную систему учета и обработки обращений граждан и юридических лиц (</w:t>
      </w:r>
      <w:hyperlink r:id="rId4" w:history="1">
        <w:r w:rsidRPr="00A459E1">
          <w:rPr>
            <w:rFonts w:ascii="BYN" w:eastAsia="Times New Roman" w:hAnsi="BYN" w:cs="Times New Roman"/>
            <w:b/>
            <w:bCs/>
            <w:color w:val="337AB7"/>
            <w:sz w:val="28"/>
            <w:szCs w:val="28"/>
            <w:lang w:eastAsia="ru-RU"/>
          </w:rPr>
          <w:t>https://обращения.бел</w:t>
        </w:r>
      </w:hyperlink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). Доступ к системе учета и обработки обращений для заявителей осуществляется бесплатно.</w:t>
      </w:r>
      <w:r w:rsid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1F09" w:rsidRPr="005E1F09" w:rsidRDefault="005E1F09" w:rsidP="00A459E1">
      <w:pPr>
        <w:shd w:val="clear" w:color="auto" w:fill="F8F9FA"/>
        <w:spacing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Действовавший ранее способ подачи электронных обращений в </w:t>
      </w:r>
      <w:r w:rsid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райисполком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 – размещение в специальной рубрике на официальном сайте организации в сети Интернет – в настоящее время не используется.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br/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Электронные обращения, направленные в </w:t>
      </w:r>
      <w:r w:rsid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райисполком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 иными способами, не подлежат приему и регистрации.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Порядок подачи и рассмотрения электронных обращений граждан регулируется «Об обращениях граждан и юридических лиц» </w:t>
      </w:r>
      <w:r w:rsidRPr="00A459E1">
        <w:rPr>
          <w:rFonts w:ascii="BYN" w:eastAsia="Times New Roman" w:hAnsi="BYN" w:cs="Times New Roman"/>
          <w:i/>
          <w:iCs/>
          <w:color w:val="000000"/>
          <w:sz w:val="28"/>
          <w:szCs w:val="28"/>
          <w:lang w:eastAsia="ru-RU"/>
        </w:rPr>
        <w:t>(аналогичен порядку, установленному для письменных обращений, с учетом некоторых особенностей).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Подача обращений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Электронные обращения направляются в облисполком посредством государственной единой (интегрированной) республиканской информационной системы учета и обработки обращений граждан и юридических лиц 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u w:val="single"/>
          <w:lang w:eastAsia="ru-RU"/>
        </w:rPr>
        <w:t>(</w:t>
      </w:r>
      <w:proofErr w:type="spellStart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fldChar w:fldCharType="begin"/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instrText xml:space="preserve"> HYPERLINK "https://xn--80abnmycp7evc.xn--90ais/" </w:instrTex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fldChar w:fldCharType="separate"/>
      </w:r>
      <w:r w:rsidRPr="00A459E1">
        <w:rPr>
          <w:rFonts w:ascii="BYN" w:eastAsia="Times New Roman" w:hAnsi="BYN" w:cs="Times New Roman"/>
          <w:color w:val="337AB7"/>
          <w:sz w:val="28"/>
          <w:szCs w:val="28"/>
          <w:lang w:eastAsia="ru-RU"/>
        </w:rPr>
        <w:t>обращения.бел</w:t>
      </w:r>
      <w:proofErr w:type="spellEnd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fldChar w:fldCharType="end"/>
      </w:r>
      <w:r w:rsidRPr="005E1F09">
        <w:rPr>
          <w:rFonts w:ascii="BYN" w:eastAsia="Times New Roman" w:hAnsi="BYN" w:cs="Times New Roman"/>
          <w:color w:val="000000"/>
          <w:sz w:val="28"/>
          <w:szCs w:val="28"/>
          <w:u w:val="single"/>
          <w:lang w:eastAsia="ru-RU"/>
        </w:rPr>
        <w:t>).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Обращаем внимание!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Согласно пункту 2 статьи 10 Закона Республики Беларусь «Об обращениях граждан и юридических лиц</w:t>
      </w:r>
      <w:proofErr w:type="gramStart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»</w:t>
      </w:r>
      <w:proofErr w:type="gramEnd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 xml:space="preserve"> (далее – Закон об обращениях) обращения подаются в государственные органы, организации, индивидуальным предпринимателям, к компетенции которых относится решение вопросов, изложенных в обращениях.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Требования, предъявляемые к электронным обращениям в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соответствии со статьями 12, 25 Закона обращениях.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Электронное обращение излагается на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белорусском или русском языке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.</w:t>
      </w: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lastRenderedPageBreak/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Электронное обращение гражданина в обязательном порядке должно содержать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: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изложение сути обращения.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Электронное обращение юридического лица в обязательном порядке должно содержать</w:t>
      </w: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: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полное наименование юридического лица и его место нахождения;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изложение сути обращения;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Важно!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К электронным обращениям, подаваемым представителями заявителей, должны прилагаться документы в электронном виде, подтверждающие их полномочия.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 xml:space="preserve">Суть электронного обращения не может излагаться посредством ссылок на </w:t>
      </w:r>
      <w:proofErr w:type="spellStart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Тест обращения должен поддаваться прочтению.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Не допускается употребление в обращениях нецензурных либо оскорбителях слов или выражений.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Внимание!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 xml:space="preserve">Несоблюдение вышеуказанных требований, предъявляемых к электронным обращением, может стать основанием для принятия решения об оставлении обращения без </w:t>
      </w:r>
      <w:proofErr w:type="gramStart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рассмотрения</w:t>
      </w:r>
      <w:proofErr w:type="gramEnd"/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 xml:space="preserve"> по существу.</w:t>
      </w: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A459E1" w:rsidRDefault="00A459E1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lastRenderedPageBreak/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Направление ответов (уведомлений) на электронные обращения.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Ответы (уведомления) на электронные обращения направляются посредством системы учета и обработки обращений, за исключением случая, когда заявитель в своем электронном обращении просит направить письменный ответ.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Оставление обращения без </w:t>
      </w:r>
      <w:proofErr w:type="gramStart"/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рассмотрения</w:t>
      </w:r>
      <w:proofErr w:type="gramEnd"/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 xml:space="preserve"> по существу.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На основании статьи 15 Закона об обращениях электронное обращение может быть оставлено без рассмотрения по существу если: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обращения не соответствуют требованиям, предъявляемым к содержанию электронного обращения;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обращения содержат вопросы, решение которых не относится к компетенции организации, в которую они поступили;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пропущен без уважительной причины срок подачи жалобы;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заявителем подано повторное обращение и в нем не содержатся новые обстоятельства, имеющие значение для рассмотрения обращения по существу;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с заявителем прекращена переписка по изложенным в обращении вопросам;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обращение содержит угрозы жизни, здоровью и имуществу, побуждение к совершению противоправного деяния либо заявитель иным способом злоупотребляет право на обращение.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A459E1">
        <w:rPr>
          <w:rFonts w:ascii="BYN" w:eastAsia="Times New Roman" w:hAnsi="BYN" w:cs="Times New Roman"/>
          <w:b/>
          <w:bCs/>
          <w:color w:val="000000"/>
          <w:sz w:val="28"/>
          <w:szCs w:val="28"/>
          <w:lang w:eastAsia="ru-RU"/>
        </w:rPr>
        <w:t>Сроки рассмотрения обращений.</w:t>
      </w:r>
    </w:p>
    <w:p w:rsidR="005E1F09" w:rsidRPr="005E1F09" w:rsidRDefault="005E1F09" w:rsidP="00A459E1">
      <w:pPr>
        <w:spacing w:after="150" w:line="240" w:lineRule="auto"/>
        <w:ind w:firstLine="600"/>
        <w:jc w:val="both"/>
        <w:rPr>
          <w:rFonts w:ascii="BYN" w:eastAsia="Times New Roman" w:hAnsi="BYN" w:cs="Times New Roman"/>
          <w:color w:val="000000"/>
          <w:sz w:val="28"/>
          <w:szCs w:val="28"/>
          <w:lang w:eastAsia="ru-RU"/>
        </w:rPr>
      </w:pPr>
      <w:r w:rsidRPr="005E1F09">
        <w:rPr>
          <w:rFonts w:ascii="BYN" w:eastAsia="Times New Roman" w:hAnsi="BYN" w:cs="Times New Roman"/>
          <w:color w:val="000000"/>
          <w:sz w:val="28"/>
          <w:szCs w:val="28"/>
          <w:lang w:eastAsia="ru-RU"/>
        </w:rPr>
        <w:t>Электронные обращения должны быть рассмотрены не позднее 15 дней со дня регистрации, а требующие дополнительного изучения и проверки – не позднее 1 месяца.</w:t>
      </w:r>
    </w:p>
    <w:p w:rsidR="009839B5" w:rsidRPr="00A459E1" w:rsidRDefault="009839B5" w:rsidP="00A459E1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A459E1">
        <w:rPr>
          <w:color w:val="212529"/>
          <w:sz w:val="28"/>
          <w:szCs w:val="28"/>
        </w:rPr>
        <w:t> </w:t>
      </w:r>
    </w:p>
    <w:p w:rsidR="00FF41D1" w:rsidRDefault="00FF41D1"/>
    <w:sectPr w:rsidR="00FF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83"/>
    <w:rsid w:val="00296A83"/>
    <w:rsid w:val="005715B3"/>
    <w:rsid w:val="005E1F09"/>
    <w:rsid w:val="009839B5"/>
    <w:rsid w:val="00A459E1"/>
    <w:rsid w:val="00E239F0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8E2A5-D27B-497C-8AB5-F9BA6A6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9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1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E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1F09"/>
    <w:rPr>
      <w:b/>
      <w:bCs/>
    </w:rPr>
  </w:style>
  <w:style w:type="character" w:styleId="a7">
    <w:name w:val="Hyperlink"/>
    <w:basedOn w:val="a0"/>
    <w:uiPriority w:val="99"/>
    <w:semiHidden/>
    <w:unhideWhenUsed/>
    <w:rsid w:val="005E1F09"/>
    <w:rPr>
      <w:color w:val="0000FF"/>
      <w:u w:val="single"/>
    </w:rPr>
  </w:style>
  <w:style w:type="character" w:styleId="a8">
    <w:name w:val="Emphasis"/>
    <w:basedOn w:val="a0"/>
    <w:uiPriority w:val="20"/>
    <w:qFormat/>
    <w:rsid w:val="005E1F09"/>
    <w:rPr>
      <w:i/>
      <w:iCs/>
    </w:rPr>
  </w:style>
  <w:style w:type="paragraph" w:customStyle="1" w:styleId="text-align-center">
    <w:name w:val="text-align-center"/>
    <w:basedOn w:val="a"/>
    <w:rsid w:val="005E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1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7832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single" w:sz="24" w:space="15" w:color="3498DB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bnmycp7evc.xn--90a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Мякшина Татьяна Владимировна</dc:creator>
  <cp:keywords/>
  <dc:description/>
  <cp:lastModifiedBy>Мякшина Татьяна Владимировна</cp:lastModifiedBy>
  <cp:revision>3</cp:revision>
  <cp:lastPrinted>2025-04-10T05:52:00Z</cp:lastPrinted>
  <dcterms:created xsi:type="dcterms:W3CDTF">2026-03-18T06:48:00Z</dcterms:created>
  <dcterms:modified xsi:type="dcterms:W3CDTF">2026-03-18T07:12:00Z</dcterms:modified>
</cp:coreProperties>
</file>