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59" w:rsidRPr="00107D3F" w:rsidRDefault="001F3359" w:rsidP="001F3359">
      <w:pPr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Georgia" w:eastAsia="Times New Roman" w:hAnsi="Georgia" w:cs="Times New Roman"/>
          <w:b/>
          <w:bCs/>
          <w:color w:val="FF0000"/>
          <w:sz w:val="48"/>
          <w:szCs w:val="48"/>
          <w:shd w:val="clear" w:color="auto" w:fill="C0C0C0"/>
          <w:lang w:eastAsia="ru-RU"/>
        </w:rPr>
        <w:t>Кризисная комната</w:t>
      </w:r>
    </w:p>
    <w:p w:rsidR="001F3359" w:rsidRPr="00107D3F" w:rsidRDefault="001F3359" w:rsidP="001F3359">
      <w:pPr>
        <w:spacing w:after="0" w:line="240" w:lineRule="auto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  <w:br/>
      </w:r>
    </w:p>
    <w:p w:rsidR="001F3359" w:rsidRPr="00107D3F" w:rsidRDefault="001F3359" w:rsidP="001F3359">
      <w:pPr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В отделении 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комплексной поддержки в кризисной ситуации</w:t>
      </w:r>
      <w:r w:rsidRPr="00107D3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="00D6151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учреждения «Белыничский районный центр социального обслуживания населения» </w:t>
      </w:r>
      <w:r w:rsidRPr="00107D3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функционирует «кризисная комната»</w:t>
      </w:r>
    </w:p>
    <w:p w:rsidR="001F3359" w:rsidRPr="00107D3F" w:rsidRDefault="001F3359" w:rsidP="001F3359">
      <w:pPr>
        <w:spacing w:after="0" w:line="240" w:lineRule="auto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  <w:br/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 xml:space="preserve">«Кризисная» комната 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– специально оборудованное отдельное помещение, в котором созданы необходимые условия для безопасного проживания. 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В </w:t>
      </w:r>
      <w:r w:rsidRPr="00107D3F">
        <w:rPr>
          <w:rFonts w:ascii="Times New Roman" w:eastAsia="Times New Roman" w:hAnsi="Times New Roman" w:cs="Times New Roman"/>
          <w:b/>
          <w:bCs/>
          <w:i/>
          <w:iCs/>
          <w:color w:val="C00000"/>
          <w:sz w:val="34"/>
          <w:szCs w:val="34"/>
          <w:lang w:eastAsia="ru-RU"/>
        </w:rPr>
        <w:t xml:space="preserve">«кризисную» комнату 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могут быть помещены</w:t>
      </w:r>
      <w:r w:rsidRPr="00107D3F"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>граждане</w:t>
      </w:r>
      <w:r w:rsidRPr="00107D3F"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>, находящиеся в кризисно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>й ситуации</w:t>
      </w:r>
      <w:r w:rsidRPr="00107D3F"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 xml:space="preserve"> (жертвы торговли людьми, лица, пострадавшие от домашнего насилия, </w:t>
      </w:r>
      <w:r w:rsidR="003B7E64"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>чрезвычайных ситуаций природного и техногенного характера</w:t>
      </w:r>
      <w:r w:rsidRPr="00107D3F">
        <w:rPr>
          <w:rFonts w:ascii="Times New Roman" w:eastAsia="Times New Roman" w:hAnsi="Times New Roman" w:cs="Times New Roman"/>
          <w:b/>
          <w:bCs/>
          <w:i/>
          <w:iCs/>
          <w:color w:val="002060"/>
          <w:sz w:val="34"/>
          <w:szCs w:val="34"/>
          <w:lang w:eastAsia="ru-RU"/>
        </w:rPr>
        <w:t>, лица из числа детей-сирот и детей, оставшихся без попечения родителей).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Режим работы «кризисной» комнаты – круглосуточный. 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Во время пребывания граждан в «кризисной» комнате бытовые и прочие условия их жизнедеятельности определяются по принципу самообслуживания. При заселении семьи с детьми уход за детьми осуществляется родителем.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Срок пребывания в «кризисной» комнате граждан определяется в договоре, и может быть продлен с учетом обстоятельств конкретной жизненной ситуации.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 xml:space="preserve">За оказанием услуги необходимо обратиться в учреждение «Белыничский районный центр социального обслуживания населения» по адресу: ул. Советская, 37, </w:t>
      </w:r>
      <w:proofErr w:type="spellStart"/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каб</w:t>
      </w:r>
      <w:proofErr w:type="spellEnd"/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.</w:t>
      </w:r>
      <w:r w:rsidR="003B7E64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 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№ 3,</w:t>
      </w:r>
      <w:r w:rsidRPr="00107D3F">
        <w:rPr>
          <w:rFonts w:ascii="Times New Roman" w:eastAsia="Times New Roman" w:hAnsi="Times New Roman" w:cs="Times New Roman"/>
          <w:color w:val="C00000"/>
          <w:sz w:val="34"/>
          <w:szCs w:val="34"/>
          <w:lang w:eastAsia="ru-RU"/>
        </w:rPr>
        <w:t xml:space="preserve"> либо 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позвонить по телефону 78 917</w:t>
      </w:r>
      <w:r w:rsidRPr="00107D3F">
        <w:rPr>
          <w:rFonts w:ascii="Times New Roman" w:eastAsia="Times New Roman" w:hAnsi="Times New Roman" w:cs="Times New Roman"/>
          <w:color w:val="C00000"/>
          <w:sz w:val="34"/>
          <w:szCs w:val="34"/>
          <w:lang w:eastAsia="ru-RU"/>
        </w:rPr>
        <w:t>.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(в будние дни 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с 8.00 до 17.00</w:t>
      </w:r>
      <w:r w:rsidRPr="00107D3F">
        <w:rPr>
          <w:rFonts w:ascii="Times New Roman" w:eastAsia="Times New Roman" w:hAnsi="Times New Roman" w:cs="Times New Roman"/>
          <w:color w:val="C00000"/>
          <w:sz w:val="34"/>
          <w:szCs w:val="34"/>
          <w:lang w:eastAsia="ru-RU"/>
        </w:rPr>
        <w:t>,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обеденный перерыв — 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с 13.00 до 14.00</w:t>
      </w:r>
      <w:r w:rsidRPr="00107D3F">
        <w:rPr>
          <w:rFonts w:ascii="Times New Roman" w:eastAsia="Times New Roman" w:hAnsi="Times New Roman" w:cs="Times New Roman"/>
          <w:color w:val="C00000"/>
          <w:sz w:val="34"/>
          <w:szCs w:val="34"/>
          <w:lang w:eastAsia="ru-RU"/>
        </w:rPr>
        <w:t xml:space="preserve">) 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+37529740-31-14 (круглосуточно)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 Здесь вам окажут на безвозмездной основе консультационно-</w:t>
      </w:r>
      <w:proofErr w:type="spellStart"/>
      <w:proofErr w:type="gramStart"/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информационные,</w:t>
      </w:r>
      <w:r w:rsidR="003B7E64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социально</w:t>
      </w:r>
      <w:proofErr w:type="spellEnd"/>
      <w:proofErr w:type="gramEnd"/>
      <w:r w:rsidR="003B7E64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-посреднические, социально-психологические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услуги, услуги временного приюта.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Также за помощью</w:t>
      </w:r>
      <w:r w:rsidR="00D61519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можно обращаться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в </w:t>
      </w:r>
      <w:proofErr w:type="gramStart"/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Белыничский  РОВД</w:t>
      </w:r>
      <w:proofErr w:type="gramEnd"/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по телефону 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102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>.</w:t>
      </w:r>
    </w:p>
    <w:p w:rsidR="001F3359" w:rsidRPr="00107D3F" w:rsidRDefault="001F3359" w:rsidP="001F335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lastRenderedPageBreak/>
        <w:t xml:space="preserve">В </w:t>
      </w:r>
      <w:r w:rsidRPr="00107D3F">
        <w:rPr>
          <w:rFonts w:ascii="Times New Roman" w:eastAsia="Times New Roman" w:hAnsi="Times New Roman" w:cs="Times New Roman"/>
          <w:b/>
          <w:bCs/>
          <w:color w:val="C00000"/>
          <w:sz w:val="34"/>
          <w:szCs w:val="34"/>
          <w:lang w:eastAsia="ru-RU"/>
        </w:rPr>
        <w:t>«кризисной» комнате</w:t>
      </w:r>
      <w:r w:rsidRPr="00107D3F">
        <w:rPr>
          <w:rFonts w:ascii="Times New Roman" w:eastAsia="Times New Roman" w:hAnsi="Times New Roman" w:cs="Times New Roman"/>
          <w:color w:val="002060"/>
          <w:sz w:val="34"/>
          <w:szCs w:val="34"/>
          <w:lang w:eastAsia="ru-RU"/>
        </w:rPr>
        <w:t xml:space="preserve"> вам будет предоставлено временное убежище и необходимая помощь. </w:t>
      </w:r>
    </w:p>
    <w:p w:rsidR="001F3359" w:rsidRPr="00107D3F" w:rsidRDefault="001F3359" w:rsidP="001F3359">
      <w:pPr>
        <w:spacing w:after="0" w:line="240" w:lineRule="auto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bookmarkStart w:id="0" w:name="_GoBack"/>
      <w:bookmarkEnd w:id="0"/>
    </w:p>
    <w:p w:rsidR="001F3359" w:rsidRPr="00107D3F" w:rsidRDefault="001F3359" w:rsidP="001F3359">
      <w:pPr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Согласно Инструкции о порядке и условиях оказания социальных услуг государственными учреждениями социального обслуживания</w:t>
      </w:r>
      <w:r w:rsidR="003B7E64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 утвержденной</w:t>
      </w:r>
      <w:r w:rsidRPr="00107D3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Постановлением Министерства труда и социальной защиты Республики Беларусь 26.01.2013 № 11, гражданин, пострадавший от домашнего насилия, – гражданин, который заявил, что ему в результате совершения домашнего насилия причинили физические и (или) психические страдания.</w:t>
      </w:r>
    </w:p>
    <w:p w:rsidR="001F3359" w:rsidRPr="00107D3F" w:rsidRDefault="001F3359" w:rsidP="001F3359">
      <w:pPr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Согласно Закону Республики Беларусь от 4 января 2014 г. №</w:t>
      </w:r>
      <w:r w:rsidR="003B7E64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</w:t>
      </w:r>
      <w:r w:rsidRPr="00107D3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122-З «Об основах деятельности по профилактике правонарушений», домашнее насилие 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страдания;</w:t>
      </w:r>
    </w:p>
    <w:p w:rsidR="001F3359" w:rsidRPr="00107D3F" w:rsidRDefault="001F3359" w:rsidP="001F3359">
      <w:pPr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пострадавший от домашнего насилия – гражданин, которому в результате совершения домашнего насилия причинены физические и (или) психические страдания.</w:t>
      </w:r>
    </w:p>
    <w:p w:rsidR="001F3359" w:rsidRPr="00107D3F" w:rsidRDefault="001F3359" w:rsidP="001F3359">
      <w:pPr>
        <w:spacing w:after="240" w:line="240" w:lineRule="auto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  <w:r w:rsidRPr="00107D3F"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  <w:br/>
      </w:r>
      <w:r w:rsidRPr="00107D3F"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  <w:br/>
      </w:r>
      <w:r w:rsidRPr="00107D3F"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  <w:br/>
      </w:r>
    </w:p>
    <w:p w:rsidR="001F3359" w:rsidRPr="00107D3F" w:rsidRDefault="001F3359" w:rsidP="001F3359">
      <w:pPr>
        <w:spacing w:after="0" w:line="240" w:lineRule="auto"/>
        <w:rPr>
          <w:rFonts w:ascii="Roboto" w:eastAsia="Times New Roman" w:hAnsi="Roboto" w:cs="Times New Roman"/>
          <w:color w:val="8C8C8C"/>
          <w:sz w:val="18"/>
          <w:szCs w:val="18"/>
          <w:lang w:eastAsia="ru-RU"/>
        </w:rPr>
      </w:pPr>
    </w:p>
    <w:p w:rsidR="001F3359" w:rsidRDefault="001F3359" w:rsidP="001F3359"/>
    <w:p w:rsidR="00162E37" w:rsidRDefault="00162E37"/>
    <w:sectPr w:rsidR="0016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79"/>
    <w:rsid w:val="00162E37"/>
    <w:rsid w:val="001F3359"/>
    <w:rsid w:val="003B7E64"/>
    <w:rsid w:val="00C73E79"/>
    <w:rsid w:val="00D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E6C71-34FB-44AF-AC2E-14868CB6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5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Kovalyova</dc:creator>
  <cp:keywords/>
  <dc:description/>
  <cp:lastModifiedBy>User</cp:lastModifiedBy>
  <cp:revision>3</cp:revision>
  <dcterms:created xsi:type="dcterms:W3CDTF">2026-02-17T12:16:00Z</dcterms:created>
  <dcterms:modified xsi:type="dcterms:W3CDTF">2026-02-17T12:43:00Z</dcterms:modified>
</cp:coreProperties>
</file>